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996" w:rsidRPr="00884850" w:rsidRDefault="00D77996" w:rsidP="00D77996">
      <w:r>
        <w:rPr>
          <w:noProof/>
          <w:lang w:eastAsia="en-GB"/>
        </w:rPr>
        <mc:AlternateContent>
          <mc:Choice Requires="wps">
            <w:drawing>
              <wp:anchor distT="0" distB="0" distL="114300" distR="114300" simplePos="0" relativeHeight="251665408" behindDoc="0" locked="0" layoutInCell="1" allowOverlap="1" wp14:anchorId="5F64C4B9" wp14:editId="37DBD668">
                <wp:simplePos x="0" y="0"/>
                <wp:positionH relativeFrom="column">
                  <wp:posOffset>-426720</wp:posOffset>
                </wp:positionH>
                <wp:positionV relativeFrom="paragraph">
                  <wp:posOffset>-411480</wp:posOffset>
                </wp:positionV>
                <wp:extent cx="1478280" cy="1414780"/>
                <wp:effectExtent l="0" t="0" r="7620" b="0"/>
                <wp:wrapNone/>
                <wp:docPr id="8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1414780"/>
                        </a:xfrm>
                        <a:prstGeom prst="rect">
                          <a:avLst/>
                        </a:prstGeom>
                        <a:solidFill>
                          <a:srgbClr val="FFFFFF"/>
                        </a:solidFill>
                        <a:ln w="9525">
                          <a:noFill/>
                          <a:miter lim="800000"/>
                          <a:headEnd/>
                          <a:tailEnd/>
                        </a:ln>
                      </wps:spPr>
                      <wps:txbx>
                        <w:txbxContent>
                          <w:p w:rsidR="00D77996" w:rsidRDefault="00984EC6" w:rsidP="00D77996">
                            <w:r>
                              <w:rPr>
                                <w:noProof/>
                              </w:rPr>
                              <w:drawing>
                                <wp:inline distT="0" distB="0" distL="0" distR="0" wp14:anchorId="085559DA" wp14:editId="1E9AD3E9">
                                  <wp:extent cx="1288384" cy="12649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99389" cy="127572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64C4B9" id="_x0000_t202" coordsize="21600,21600" o:spt="202" path="m,l,21600r21600,l21600,xe">
                <v:stroke joinstyle="miter"/>
                <v:path gradientshapeok="t" o:connecttype="rect"/>
              </v:shapetype>
              <v:shape id="Text Box 27" o:spid="_x0000_s1026" type="#_x0000_t202" style="position:absolute;margin-left:-33.6pt;margin-top:-32.4pt;width:116.4pt;height:11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" stroked="f">
                <v:textbox>
                  <w:txbxContent>
                    <w:p w:rsidR="00D77996" w:rsidRDefault="00984EC6" w:rsidP="00D77996">
                      <w:r>
                        <w:rPr>
                          <w:noProof/>
                        </w:rPr>
                        <w:drawing>
                          <wp:inline distT="0" distB="0" distL="0" distR="0" wp14:anchorId="085559DA" wp14:editId="1E9AD3E9">
                            <wp:extent cx="1288384" cy="12649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99389" cy="1275725"/>
                                    </a:xfrm>
                                    <a:prstGeom prst="rect">
                                      <a:avLst/>
                                    </a:prstGeom>
                                  </pic:spPr>
                                </pic:pic>
                              </a:graphicData>
                            </a:graphic>
                          </wp:inline>
                        </w:drawing>
                      </w:r>
                    </w:p>
                  </w:txbxContent>
                </v:textbox>
              </v:shape>
            </w:pict>
          </mc:Fallback>
        </mc:AlternateContent>
      </w:r>
    </w:p>
    <w:p w:rsidR="00D77996" w:rsidRPr="00884850" w:rsidRDefault="00D77996" w:rsidP="00D77996"/>
    <w:p w:rsidR="00D77996" w:rsidRPr="00884850" w:rsidRDefault="00D77996" w:rsidP="00D77996"/>
    <w:p w:rsidR="00D77996" w:rsidRPr="00884850" w:rsidRDefault="00D77996" w:rsidP="00D77996"/>
    <w:p w:rsidR="00D77996" w:rsidRPr="00884850" w:rsidRDefault="00D77996" w:rsidP="00D77996">
      <w:r>
        <w:rPr>
          <w:noProof/>
          <w:lang w:eastAsia="en-GB"/>
        </w:rPr>
        <w:drawing>
          <wp:anchor distT="0" distB="0" distL="114300" distR="114300" simplePos="0" relativeHeight="251659264" behindDoc="1" locked="0" layoutInCell="1" allowOverlap="1" wp14:anchorId="07BD2E86" wp14:editId="7FAE7CE1">
            <wp:simplePos x="0" y="0"/>
            <wp:positionH relativeFrom="column">
              <wp:posOffset>301625</wp:posOffset>
            </wp:positionH>
            <wp:positionV relativeFrom="paragraph">
              <wp:posOffset>12065</wp:posOffset>
            </wp:positionV>
            <wp:extent cx="4324350" cy="2124075"/>
            <wp:effectExtent l="19050" t="0" r="0" b="0"/>
            <wp:wrapTight wrapText="bothSides">
              <wp:wrapPolygon edited="0">
                <wp:start x="-95" y="0"/>
                <wp:lineTo x="-95" y="21503"/>
                <wp:lineTo x="21600" y="21503"/>
                <wp:lineTo x="21600" y="0"/>
                <wp:lineTo x="-95" y="0"/>
              </wp:wrapPolygon>
            </wp:wrapTight>
            <wp:docPr id="37" name="Picture 1" descr="C:\Users\ju123597\Desktop\PDR fro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123597\Desktop\PDR front.PNG"/>
                    <pic:cNvPicPr>
                      <a:picLocks noChangeAspect="1" noChangeArrowheads="1"/>
                    </pic:cNvPicPr>
                  </pic:nvPicPr>
                  <pic:blipFill>
                    <a:blip r:embed="rId6" cstate="print"/>
                    <a:srcRect/>
                    <a:stretch>
                      <a:fillRect/>
                    </a:stretch>
                  </pic:blipFill>
                  <pic:spPr bwMode="auto">
                    <a:xfrm>
                      <a:off x="0" y="0"/>
                      <a:ext cx="4324350" cy="2124075"/>
                    </a:xfrm>
                    <a:prstGeom prst="rect">
                      <a:avLst/>
                    </a:prstGeom>
                    <a:noFill/>
                    <a:ln w="9525">
                      <a:noFill/>
                      <a:miter lim="800000"/>
                      <a:headEnd/>
                      <a:tailEnd/>
                    </a:ln>
                  </pic:spPr>
                </pic:pic>
              </a:graphicData>
            </a:graphic>
          </wp:anchor>
        </w:drawing>
      </w:r>
    </w:p>
    <w:p w:rsidR="00D77996" w:rsidRPr="00884850" w:rsidRDefault="00D77996" w:rsidP="00D77996"/>
    <w:p w:rsidR="00D77996" w:rsidRPr="00884850" w:rsidRDefault="00D77996" w:rsidP="00D77996"/>
    <w:p w:rsidR="00D77996" w:rsidRPr="00884850" w:rsidRDefault="00D77996" w:rsidP="00D77996"/>
    <w:p w:rsidR="00D77996" w:rsidRDefault="00D77996" w:rsidP="00D77996">
      <w:pPr>
        <w:pStyle w:val="Default"/>
        <w:rPr>
          <w:b/>
          <w:bCs/>
          <w:sz w:val="72"/>
          <w:szCs w:val="72"/>
        </w:rPr>
      </w:pPr>
    </w:p>
    <w:p w:rsidR="00D77996" w:rsidRDefault="00D77996" w:rsidP="00D77996">
      <w:pPr>
        <w:pStyle w:val="Default"/>
        <w:rPr>
          <w:b/>
          <w:bCs/>
          <w:sz w:val="72"/>
          <w:szCs w:val="72"/>
        </w:rPr>
      </w:pPr>
    </w:p>
    <w:p w:rsidR="00D77996" w:rsidRPr="00FF1E1A" w:rsidRDefault="00D77996" w:rsidP="00D77996">
      <w:pPr>
        <w:pStyle w:val="Default"/>
        <w:rPr>
          <w:sz w:val="72"/>
          <w:szCs w:val="72"/>
        </w:rPr>
      </w:pPr>
      <w:r w:rsidRPr="00FF1E1A">
        <w:rPr>
          <w:b/>
          <w:bCs/>
          <w:sz w:val="72"/>
          <w:szCs w:val="72"/>
        </w:rPr>
        <w:t xml:space="preserve">Personal Development and Relationships </w:t>
      </w:r>
    </w:p>
    <w:p w:rsidR="00D77996" w:rsidRPr="00FF1E1A" w:rsidRDefault="00D77996" w:rsidP="00D77996">
      <w:pPr>
        <w:pStyle w:val="Default"/>
        <w:rPr>
          <w:rFonts w:cstheme="minorBidi"/>
          <w:color w:val="auto"/>
        </w:rPr>
      </w:pPr>
    </w:p>
    <w:p w:rsidR="00D77996" w:rsidRDefault="00D77996" w:rsidP="00D77996">
      <w:pPr>
        <w:pStyle w:val="Default"/>
        <w:rPr>
          <w:rFonts w:cstheme="minorBidi"/>
          <w:color w:val="auto"/>
        </w:rPr>
      </w:pPr>
      <w:r w:rsidRPr="00FF1E1A">
        <w:rPr>
          <w:rFonts w:cstheme="minorBidi"/>
          <w:color w:val="auto"/>
        </w:rPr>
        <w:t xml:space="preserve"> </w:t>
      </w:r>
    </w:p>
    <w:p w:rsidR="00D77996" w:rsidRDefault="00D77996" w:rsidP="00D77996">
      <w:pPr>
        <w:pStyle w:val="Default"/>
        <w:rPr>
          <w:rFonts w:cstheme="minorBidi"/>
          <w:color w:val="auto"/>
        </w:rPr>
      </w:pPr>
    </w:p>
    <w:p w:rsidR="00D77996" w:rsidRDefault="00D77996" w:rsidP="00D77996">
      <w:pPr>
        <w:pStyle w:val="Default"/>
        <w:rPr>
          <w:rFonts w:cstheme="minorBidi"/>
          <w:color w:val="auto"/>
        </w:rPr>
      </w:pPr>
    </w:p>
    <w:p w:rsidR="00D77996" w:rsidRPr="00FF1E1A" w:rsidRDefault="00D77996" w:rsidP="00D77996">
      <w:pPr>
        <w:rPr>
          <w:rFonts w:ascii="Comic Sans MS" w:hAnsi="Comic Sans MS"/>
        </w:rPr>
      </w:pPr>
      <w:r w:rsidRPr="00FF1E1A">
        <w:rPr>
          <w:rFonts w:ascii="Comic Sans MS" w:hAnsi="Comic Sans MS"/>
          <w:b/>
          <w:bCs/>
          <w:sz w:val="44"/>
          <w:szCs w:val="44"/>
        </w:rPr>
        <w:t xml:space="preserve">Information booklet for parents </w:t>
      </w: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r>
        <w:rPr>
          <w:noProof/>
          <w:lang w:eastAsia="en-GB"/>
        </w:rPr>
        <w:drawing>
          <wp:anchor distT="0" distB="0" distL="114300" distR="114300" simplePos="0" relativeHeight="251669504" behindDoc="0" locked="0" layoutInCell="1" allowOverlap="1" wp14:anchorId="63F9B866" wp14:editId="7E241A36">
            <wp:simplePos x="0" y="0"/>
            <wp:positionH relativeFrom="column">
              <wp:posOffset>4619625</wp:posOffset>
            </wp:positionH>
            <wp:positionV relativeFrom="paragraph">
              <wp:posOffset>92710</wp:posOffset>
            </wp:positionV>
            <wp:extent cx="1355725" cy="1355725"/>
            <wp:effectExtent l="0" t="0" r="0" b="0"/>
            <wp:wrapSquare wrapText="bothSides"/>
            <wp:docPr id="100" name="Picture 100" descr="CWM TAFF MORGANNWG HEALTHY SCHO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WM TAFF MORGANNWG HEALTHY SCHOOLS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55725" cy="1355725"/>
                    </a:xfrm>
                    <a:prstGeom prst="rect">
                      <a:avLst/>
                    </a:prstGeom>
                    <a:noFill/>
                  </pic:spPr>
                </pic:pic>
              </a:graphicData>
            </a:graphic>
            <wp14:sizeRelH relativeFrom="page">
              <wp14:pctWidth>0</wp14:pctWidth>
            </wp14:sizeRelH>
            <wp14:sizeRelV relativeFrom="page">
              <wp14:pctHeight>0</wp14:pctHeight>
            </wp14:sizeRelV>
          </wp:anchor>
        </w:drawing>
      </w: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Default="00D77996" w:rsidP="00D77996">
      <w:pPr>
        <w:tabs>
          <w:tab w:val="left" w:pos="1005"/>
        </w:tabs>
      </w:pPr>
    </w:p>
    <w:p w:rsidR="00D77996" w:rsidRPr="00884850" w:rsidRDefault="00D77996" w:rsidP="00D77996">
      <w:pPr>
        <w:tabs>
          <w:tab w:val="left" w:pos="1005"/>
        </w:tabs>
      </w:pPr>
    </w:p>
    <w:p w:rsidR="00D77996" w:rsidRPr="00033FFB" w:rsidRDefault="00D77996" w:rsidP="00D77996">
      <w:pPr>
        <w:pStyle w:val="Default"/>
        <w:jc w:val="both"/>
        <w:rPr>
          <w:sz w:val="23"/>
          <w:szCs w:val="23"/>
        </w:rPr>
      </w:pPr>
      <w:r w:rsidRPr="00121437">
        <w:rPr>
          <w:b/>
          <w:bCs/>
          <w:sz w:val="23"/>
          <w:szCs w:val="23"/>
        </w:rPr>
        <w:lastRenderedPageBreak/>
        <w:t xml:space="preserve">The purpose of this </w:t>
      </w:r>
      <w:r>
        <w:rPr>
          <w:b/>
          <w:bCs/>
          <w:sz w:val="23"/>
          <w:szCs w:val="23"/>
        </w:rPr>
        <w:t xml:space="preserve">leaflet </w:t>
      </w:r>
      <w:r w:rsidRPr="00121437">
        <w:rPr>
          <w:b/>
          <w:bCs/>
          <w:sz w:val="23"/>
          <w:szCs w:val="23"/>
        </w:rPr>
        <w:t>is to provide you with informatio</w:t>
      </w:r>
      <w:r>
        <w:rPr>
          <w:b/>
          <w:bCs/>
          <w:sz w:val="23"/>
          <w:szCs w:val="23"/>
        </w:rPr>
        <w:t>n on our Personal Development and Relationships programme.</w:t>
      </w:r>
    </w:p>
    <w:p w:rsidR="00D77996" w:rsidRDefault="00D77996" w:rsidP="00D77996">
      <w:pPr>
        <w:pStyle w:val="Default"/>
        <w:rPr>
          <w:sz w:val="23"/>
          <w:szCs w:val="23"/>
        </w:rPr>
      </w:pPr>
      <w:r>
        <w:rPr>
          <w:noProof/>
          <w:sz w:val="23"/>
          <w:szCs w:val="23"/>
        </w:rPr>
        <w:drawing>
          <wp:anchor distT="0" distB="0" distL="114300" distR="114300" simplePos="0" relativeHeight="251660288" behindDoc="1" locked="0" layoutInCell="1" allowOverlap="1" wp14:anchorId="4A0E7ECE" wp14:editId="292381F9">
            <wp:simplePos x="0" y="0"/>
            <wp:positionH relativeFrom="column">
              <wp:posOffset>-1003300</wp:posOffset>
            </wp:positionH>
            <wp:positionV relativeFrom="paragraph">
              <wp:posOffset>12065</wp:posOffset>
            </wp:positionV>
            <wp:extent cx="1095375" cy="3028950"/>
            <wp:effectExtent l="19050" t="0" r="9525" b="0"/>
            <wp:wrapTight wrapText="bothSides">
              <wp:wrapPolygon edited="0">
                <wp:start x="-376" y="0"/>
                <wp:lineTo x="-376" y="21464"/>
                <wp:lineTo x="21788" y="21464"/>
                <wp:lineTo x="21788" y="0"/>
                <wp:lineTo x="-376" y="0"/>
              </wp:wrapPolygon>
            </wp:wrapTight>
            <wp:docPr id="65" name="Picture 3" descr="C:\Users\ju123597\Desktop\Gir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u123597\Desktop\Girl.PNG"/>
                    <pic:cNvPicPr>
                      <a:picLocks noChangeAspect="1" noChangeArrowheads="1"/>
                    </pic:cNvPicPr>
                  </pic:nvPicPr>
                  <pic:blipFill>
                    <a:blip r:embed="rId8" cstate="print"/>
                    <a:srcRect/>
                    <a:stretch>
                      <a:fillRect/>
                    </a:stretch>
                  </pic:blipFill>
                  <pic:spPr bwMode="auto">
                    <a:xfrm>
                      <a:off x="0" y="0"/>
                      <a:ext cx="1095375" cy="3028950"/>
                    </a:xfrm>
                    <a:prstGeom prst="rect">
                      <a:avLst/>
                    </a:prstGeom>
                    <a:noFill/>
                    <a:ln w="9525">
                      <a:noFill/>
                      <a:miter lim="800000"/>
                      <a:headEnd/>
                      <a:tailEnd/>
                    </a:ln>
                  </pic:spPr>
                </pic:pic>
              </a:graphicData>
            </a:graphic>
          </wp:anchor>
        </w:drawing>
      </w:r>
    </w:p>
    <w:p w:rsidR="00D77996" w:rsidRPr="006F0D9C" w:rsidRDefault="00D77996" w:rsidP="00D77996">
      <w:pPr>
        <w:jc w:val="both"/>
        <w:rPr>
          <w:rFonts w:ascii="Comic Sans MS" w:hAnsi="Comic Sans MS" w:cs="Arial"/>
        </w:rPr>
      </w:pPr>
      <w:r>
        <w:rPr>
          <w:rFonts w:ascii="Comic Sans MS" w:hAnsi="Comic Sans MS" w:cs="Arial"/>
        </w:rPr>
        <w:t>Our</w:t>
      </w:r>
      <w:r w:rsidRPr="006F0D9C">
        <w:rPr>
          <w:rFonts w:ascii="Comic Sans MS" w:hAnsi="Comic Sans MS" w:cs="Arial"/>
        </w:rPr>
        <w:t xml:space="preserve"> Personal Development and Relationships lesson plans ha</w:t>
      </w:r>
      <w:r>
        <w:rPr>
          <w:rFonts w:ascii="Comic Sans MS" w:hAnsi="Comic Sans MS" w:cs="Arial"/>
        </w:rPr>
        <w:t>ve</w:t>
      </w:r>
      <w:r w:rsidRPr="006F0D9C">
        <w:rPr>
          <w:rFonts w:ascii="Comic Sans MS" w:hAnsi="Comic Sans MS" w:cs="Arial"/>
        </w:rPr>
        <w:t xml:space="preserve"> been developed to support </w:t>
      </w:r>
      <w:r>
        <w:rPr>
          <w:rFonts w:ascii="Comic Sans MS" w:hAnsi="Comic Sans MS" w:cs="Arial"/>
        </w:rPr>
        <w:t xml:space="preserve">the </w:t>
      </w:r>
      <w:r w:rsidRPr="006F0D9C">
        <w:rPr>
          <w:rFonts w:ascii="Comic Sans MS" w:hAnsi="Comic Sans MS" w:cs="Arial"/>
        </w:rPr>
        <w:t>deliver</w:t>
      </w:r>
      <w:r>
        <w:rPr>
          <w:rFonts w:ascii="Comic Sans MS" w:hAnsi="Comic Sans MS" w:cs="Arial"/>
        </w:rPr>
        <w:t>y of</w:t>
      </w:r>
      <w:r w:rsidRPr="006F0D9C">
        <w:rPr>
          <w:rFonts w:ascii="Comic Sans MS" w:hAnsi="Comic Sans MS" w:cs="Arial"/>
        </w:rPr>
        <w:t xml:space="preserve"> </w:t>
      </w:r>
      <w:proofErr w:type="gramStart"/>
      <w:r w:rsidRPr="006F0D9C">
        <w:rPr>
          <w:rFonts w:ascii="Comic Sans MS" w:hAnsi="Comic Sans MS" w:cs="Arial"/>
        </w:rPr>
        <w:t>high quality</w:t>
      </w:r>
      <w:proofErr w:type="gramEnd"/>
      <w:r w:rsidRPr="006F0D9C">
        <w:rPr>
          <w:rFonts w:ascii="Comic Sans MS" w:hAnsi="Comic Sans MS" w:cs="Arial"/>
        </w:rPr>
        <w:t xml:space="preserve"> healthy relationships education</w:t>
      </w:r>
      <w:r>
        <w:rPr>
          <w:rFonts w:ascii="Comic Sans MS" w:hAnsi="Comic Sans MS" w:cs="Arial"/>
        </w:rPr>
        <w:t>.</w:t>
      </w:r>
      <w:r w:rsidRPr="006F0D9C">
        <w:rPr>
          <w:rFonts w:ascii="Comic Sans MS" w:hAnsi="Comic Sans MS" w:cs="Arial"/>
        </w:rPr>
        <w:t xml:space="preserve"> The knowledge and skills pupils in Foundation Phase and Key Stage 2 will gain from this series of lessons will help to build their resilience, confidence and self-esteem to empower them to develop and maintain healthy relationships as they move through childhood into adolescence. </w:t>
      </w:r>
    </w:p>
    <w:p w:rsidR="00D77996" w:rsidRDefault="00D77996" w:rsidP="00D77996">
      <w:pPr>
        <w:jc w:val="both"/>
        <w:rPr>
          <w:rFonts w:ascii="Comic Sans MS" w:hAnsi="Comic Sans MS" w:cs="Arial"/>
        </w:rPr>
      </w:pPr>
      <w:r w:rsidRPr="00B376A5">
        <w:rPr>
          <w:rFonts w:ascii="Comic Sans MS" w:hAnsi="Comic Sans MS" w:cs="Arial"/>
        </w:rPr>
        <w:t>Personal Development and Relationships education is a term used to describe the range of learning experiences and support that schools provide for pupils to develop safe, respectful personal relationships. This includes taking responsibility for their behaviour in their personal relationships</w:t>
      </w:r>
      <w:r>
        <w:rPr>
          <w:rFonts w:ascii="Comic Sans MS" w:hAnsi="Comic Sans MS" w:cs="Arial"/>
        </w:rPr>
        <w:t>,</w:t>
      </w:r>
      <w:r w:rsidRPr="00B376A5">
        <w:rPr>
          <w:rFonts w:ascii="Comic Sans MS" w:hAnsi="Comic Sans MS" w:cs="Arial"/>
        </w:rPr>
        <w:t xml:space="preserve"> how to recognise inappropriate behaviour</w:t>
      </w:r>
      <w:r>
        <w:rPr>
          <w:rFonts w:ascii="Comic Sans MS" w:hAnsi="Comic Sans MS" w:cs="Arial"/>
        </w:rPr>
        <w:t>, keep themselves safe and the changes that will happen to their body as they grow up.</w:t>
      </w:r>
    </w:p>
    <w:p w:rsidR="00D77996" w:rsidRDefault="00D77996" w:rsidP="00D77996">
      <w:pPr>
        <w:jc w:val="both"/>
        <w:rPr>
          <w:rFonts w:ascii="Comic Sans MS" w:hAnsi="Comic Sans MS" w:cs="Arial"/>
        </w:rPr>
      </w:pPr>
      <w:r>
        <w:rPr>
          <w:rFonts w:ascii="Comic Sans MS" w:hAnsi="Comic Sans MS" w:cs="Arial"/>
        </w:rPr>
        <w:t>Our Personal Development and Relationships programme and teaching have   been informed by;</w:t>
      </w:r>
    </w:p>
    <w:p w:rsidR="00D77996" w:rsidRPr="00B376A5" w:rsidRDefault="00D77996" w:rsidP="00D77996">
      <w:pPr>
        <w:pStyle w:val="ListParagraph"/>
        <w:numPr>
          <w:ilvl w:val="0"/>
          <w:numId w:val="6"/>
        </w:numPr>
        <w:jc w:val="both"/>
        <w:rPr>
          <w:rFonts w:ascii="Comic Sans MS" w:hAnsi="Comic Sans MS" w:cs="Arial"/>
        </w:rPr>
      </w:pPr>
      <w:r>
        <w:rPr>
          <w:rFonts w:ascii="Comic Sans MS" w:hAnsi="Comic Sans MS" w:cs="Arial"/>
        </w:rPr>
        <w:t>Welsh Government Sex and Relationships Education in Schools guidance (2010)</w:t>
      </w:r>
    </w:p>
    <w:p w:rsidR="00D77996" w:rsidRDefault="00D77996" w:rsidP="00D77996">
      <w:pPr>
        <w:pStyle w:val="ListParagraph"/>
        <w:numPr>
          <w:ilvl w:val="0"/>
          <w:numId w:val="6"/>
        </w:numPr>
        <w:jc w:val="both"/>
        <w:rPr>
          <w:rFonts w:ascii="Comic Sans MS" w:hAnsi="Comic Sans MS" w:cs="Arial"/>
        </w:rPr>
      </w:pPr>
      <w:r>
        <w:rPr>
          <w:rFonts w:ascii="Comic Sans MS" w:hAnsi="Comic Sans MS" w:cs="Arial"/>
        </w:rPr>
        <w:t>The Personal and Social Education Framework for 7-19-year-olds in Wales</w:t>
      </w:r>
    </w:p>
    <w:p w:rsidR="00D77996" w:rsidRPr="00B376A5" w:rsidRDefault="00D77996" w:rsidP="00D77996">
      <w:pPr>
        <w:pStyle w:val="ListParagraph"/>
        <w:numPr>
          <w:ilvl w:val="0"/>
          <w:numId w:val="6"/>
        </w:numPr>
        <w:jc w:val="both"/>
        <w:rPr>
          <w:rFonts w:ascii="Comic Sans MS" w:hAnsi="Comic Sans MS" w:cs="Arial"/>
        </w:rPr>
      </w:pPr>
      <w:r>
        <w:rPr>
          <w:rFonts w:ascii="Comic Sans MS" w:hAnsi="Comic Sans MS" w:cs="Arial"/>
        </w:rPr>
        <w:t>Foundation Phase, Personal and Social Development, Well-being and Cultural Diversity area of learning</w:t>
      </w:r>
    </w:p>
    <w:p w:rsidR="00D77996" w:rsidRDefault="00D77996" w:rsidP="00D77996">
      <w:pPr>
        <w:pStyle w:val="Default"/>
        <w:jc w:val="both"/>
        <w:rPr>
          <w:sz w:val="22"/>
          <w:szCs w:val="22"/>
        </w:rPr>
      </w:pPr>
    </w:p>
    <w:p w:rsidR="00D77996" w:rsidRDefault="00D77996" w:rsidP="00D77996">
      <w:pPr>
        <w:pStyle w:val="Default"/>
        <w:jc w:val="both"/>
        <w:rPr>
          <w:sz w:val="22"/>
          <w:szCs w:val="22"/>
        </w:rPr>
      </w:pPr>
    </w:p>
    <w:p w:rsidR="00D77996" w:rsidRPr="00BD0749" w:rsidRDefault="00D77996" w:rsidP="00D77996">
      <w:pPr>
        <w:pStyle w:val="Default"/>
        <w:jc w:val="both"/>
        <w:rPr>
          <w:sz w:val="22"/>
          <w:szCs w:val="22"/>
        </w:rPr>
      </w:pPr>
      <w:r w:rsidRPr="00BD0749">
        <w:rPr>
          <w:sz w:val="22"/>
          <w:szCs w:val="22"/>
        </w:rPr>
        <w:t>We will be using a series of lessons plans which have been developed and agreed by a team of primary schools in Cwm Taf to deliver high quality personal development and relationships education.</w:t>
      </w:r>
    </w:p>
    <w:p w:rsidR="00D77996" w:rsidRPr="00BD0749" w:rsidRDefault="00D77996" w:rsidP="00D77996">
      <w:pPr>
        <w:pStyle w:val="Default"/>
        <w:jc w:val="both"/>
        <w:rPr>
          <w:sz w:val="22"/>
          <w:szCs w:val="22"/>
        </w:rPr>
      </w:pPr>
    </w:p>
    <w:p w:rsidR="00D77996" w:rsidRPr="00BD0749" w:rsidRDefault="00D77996" w:rsidP="00D77996">
      <w:pPr>
        <w:pStyle w:val="Default"/>
        <w:rPr>
          <w:b/>
          <w:bCs/>
          <w:i/>
          <w:color w:val="00B050"/>
          <w:sz w:val="22"/>
          <w:szCs w:val="22"/>
        </w:rPr>
      </w:pPr>
      <w:r w:rsidRPr="00BD0749">
        <w:rPr>
          <w:noProof/>
          <w:sz w:val="22"/>
          <w:szCs w:val="22"/>
        </w:rPr>
        <w:drawing>
          <wp:anchor distT="0" distB="0" distL="114300" distR="114300" simplePos="0" relativeHeight="251661312" behindDoc="1" locked="0" layoutInCell="1" allowOverlap="1" wp14:anchorId="523DFED4" wp14:editId="2F65EEE5">
            <wp:simplePos x="0" y="0"/>
            <wp:positionH relativeFrom="column">
              <wp:posOffset>5130800</wp:posOffset>
            </wp:positionH>
            <wp:positionV relativeFrom="paragraph">
              <wp:posOffset>81915</wp:posOffset>
            </wp:positionV>
            <wp:extent cx="1030605" cy="2667000"/>
            <wp:effectExtent l="19050" t="0" r="0" b="0"/>
            <wp:wrapTight wrapText="bothSides">
              <wp:wrapPolygon edited="0">
                <wp:start x="-399" y="0"/>
                <wp:lineTo x="-399" y="21446"/>
                <wp:lineTo x="21560" y="21446"/>
                <wp:lineTo x="21560" y="0"/>
                <wp:lineTo x="-399" y="0"/>
              </wp:wrapPolygon>
            </wp:wrapTight>
            <wp:docPr id="69" name="Picture 5" descr="C:\Users\ju123597\Desktop\Bo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u123597\Desktop\Boy.PNG"/>
                    <pic:cNvPicPr>
                      <a:picLocks noChangeAspect="1" noChangeArrowheads="1"/>
                    </pic:cNvPicPr>
                  </pic:nvPicPr>
                  <pic:blipFill>
                    <a:blip r:embed="rId9" cstate="print"/>
                    <a:srcRect/>
                    <a:stretch>
                      <a:fillRect/>
                    </a:stretch>
                  </pic:blipFill>
                  <pic:spPr bwMode="auto">
                    <a:xfrm>
                      <a:off x="0" y="0"/>
                      <a:ext cx="1030605" cy="2667000"/>
                    </a:xfrm>
                    <a:prstGeom prst="rect">
                      <a:avLst/>
                    </a:prstGeom>
                    <a:noFill/>
                    <a:ln w="9525">
                      <a:noFill/>
                      <a:miter lim="800000"/>
                      <a:headEnd/>
                      <a:tailEnd/>
                    </a:ln>
                  </pic:spPr>
                </pic:pic>
              </a:graphicData>
            </a:graphic>
          </wp:anchor>
        </w:drawing>
      </w:r>
      <w:r w:rsidRPr="00BD0749">
        <w:rPr>
          <w:b/>
          <w:bCs/>
          <w:sz w:val="22"/>
          <w:szCs w:val="22"/>
        </w:rPr>
        <w:t xml:space="preserve">Pupils will learn about Personal Development and Relationships through: </w:t>
      </w:r>
      <w:r w:rsidRPr="00BD0749">
        <w:rPr>
          <w:b/>
          <w:bCs/>
          <w:i/>
          <w:color w:val="00B050"/>
          <w:sz w:val="22"/>
          <w:szCs w:val="22"/>
        </w:rPr>
        <w:t>annotate as necessary</w:t>
      </w:r>
    </w:p>
    <w:p w:rsidR="00D77996" w:rsidRPr="00BD0749" w:rsidRDefault="00D77996" w:rsidP="00D77996">
      <w:pPr>
        <w:pStyle w:val="Default"/>
        <w:numPr>
          <w:ilvl w:val="0"/>
          <w:numId w:val="5"/>
        </w:numPr>
        <w:rPr>
          <w:color w:val="auto"/>
          <w:sz w:val="22"/>
          <w:szCs w:val="22"/>
        </w:rPr>
      </w:pPr>
      <w:r w:rsidRPr="00BD0749">
        <w:rPr>
          <w:color w:val="auto"/>
          <w:sz w:val="22"/>
          <w:szCs w:val="22"/>
        </w:rPr>
        <w:t>The Cwm Taf Healthy Schools Scheme</w:t>
      </w:r>
      <w:r>
        <w:rPr>
          <w:color w:val="auto"/>
          <w:sz w:val="22"/>
          <w:szCs w:val="22"/>
        </w:rPr>
        <w:t xml:space="preserve"> lesson plans</w:t>
      </w:r>
    </w:p>
    <w:p w:rsidR="00D77996" w:rsidRPr="00BD0749" w:rsidRDefault="00D77996" w:rsidP="00D77996">
      <w:pPr>
        <w:pStyle w:val="Default"/>
        <w:numPr>
          <w:ilvl w:val="0"/>
          <w:numId w:val="5"/>
        </w:numPr>
        <w:rPr>
          <w:i/>
          <w:color w:val="00B050"/>
          <w:sz w:val="22"/>
          <w:szCs w:val="22"/>
        </w:rPr>
      </w:pPr>
      <w:r w:rsidRPr="00BD0749">
        <w:rPr>
          <w:color w:val="auto"/>
          <w:sz w:val="22"/>
          <w:szCs w:val="22"/>
        </w:rPr>
        <w:t xml:space="preserve">The Gwynedd Healthy School Scheme ‘Growing Up/ </w:t>
      </w:r>
      <w:proofErr w:type="spellStart"/>
      <w:r w:rsidRPr="00BD0749">
        <w:rPr>
          <w:color w:val="auto"/>
          <w:sz w:val="22"/>
          <w:szCs w:val="22"/>
        </w:rPr>
        <w:t>Tyfu</w:t>
      </w:r>
      <w:proofErr w:type="spellEnd"/>
      <w:r w:rsidRPr="00BD0749">
        <w:rPr>
          <w:color w:val="auto"/>
          <w:sz w:val="22"/>
          <w:szCs w:val="22"/>
        </w:rPr>
        <w:t xml:space="preserve"> </w:t>
      </w:r>
      <w:proofErr w:type="spellStart"/>
      <w:r w:rsidRPr="00BD0749">
        <w:rPr>
          <w:color w:val="auto"/>
          <w:sz w:val="22"/>
          <w:szCs w:val="22"/>
        </w:rPr>
        <w:t>i</w:t>
      </w:r>
      <w:proofErr w:type="spellEnd"/>
      <w:r w:rsidRPr="00BD0749">
        <w:rPr>
          <w:color w:val="auto"/>
          <w:sz w:val="22"/>
          <w:szCs w:val="22"/>
        </w:rPr>
        <w:t xml:space="preserve"> </w:t>
      </w:r>
      <w:proofErr w:type="spellStart"/>
      <w:r w:rsidRPr="00BD0749">
        <w:rPr>
          <w:color w:val="auto"/>
          <w:sz w:val="22"/>
          <w:szCs w:val="22"/>
        </w:rPr>
        <w:t>Fyny</w:t>
      </w:r>
      <w:proofErr w:type="spellEnd"/>
      <w:r w:rsidRPr="00BD0749">
        <w:rPr>
          <w:color w:val="auto"/>
          <w:sz w:val="22"/>
          <w:szCs w:val="22"/>
        </w:rPr>
        <w:t xml:space="preserve">’ teaching resources </w:t>
      </w:r>
    </w:p>
    <w:p w:rsidR="00D77996" w:rsidRPr="00BD0749" w:rsidRDefault="00D77996" w:rsidP="00D77996">
      <w:pPr>
        <w:pStyle w:val="Default"/>
        <w:numPr>
          <w:ilvl w:val="0"/>
          <w:numId w:val="1"/>
        </w:numPr>
        <w:rPr>
          <w:color w:val="auto"/>
          <w:sz w:val="22"/>
          <w:szCs w:val="22"/>
        </w:rPr>
      </w:pPr>
      <w:r w:rsidRPr="00BD0749">
        <w:rPr>
          <w:color w:val="auto"/>
          <w:sz w:val="22"/>
          <w:szCs w:val="22"/>
        </w:rPr>
        <w:t>The ‘Sense- Growing Up and Keeping Safe’ CD</w:t>
      </w:r>
    </w:p>
    <w:p w:rsidR="00D77996" w:rsidRPr="00BD0749" w:rsidRDefault="00D77996" w:rsidP="00D77996">
      <w:pPr>
        <w:pStyle w:val="Default"/>
        <w:numPr>
          <w:ilvl w:val="0"/>
          <w:numId w:val="1"/>
        </w:numPr>
        <w:rPr>
          <w:color w:val="auto"/>
          <w:sz w:val="22"/>
          <w:szCs w:val="22"/>
        </w:rPr>
      </w:pPr>
      <w:r w:rsidRPr="00BD0749">
        <w:rPr>
          <w:color w:val="auto"/>
          <w:sz w:val="22"/>
          <w:szCs w:val="22"/>
        </w:rPr>
        <w:t xml:space="preserve">The NSPCC ‘PANTS Underwear Rule’, resources and </w:t>
      </w:r>
      <w:proofErr w:type="spellStart"/>
      <w:r w:rsidRPr="00BD0749">
        <w:rPr>
          <w:color w:val="auto"/>
          <w:sz w:val="22"/>
          <w:szCs w:val="22"/>
        </w:rPr>
        <w:t>Pantosaurus</w:t>
      </w:r>
      <w:proofErr w:type="spellEnd"/>
      <w:r w:rsidRPr="00BD0749">
        <w:rPr>
          <w:rStyle w:val="Emphasis"/>
          <w:rFonts w:cs="Arial"/>
          <w:color w:val="auto"/>
          <w:sz w:val="22"/>
          <w:szCs w:val="22"/>
        </w:rPr>
        <w:t xml:space="preserve"> </w:t>
      </w:r>
      <w:r w:rsidRPr="003D1CA4">
        <w:rPr>
          <w:rStyle w:val="Emphasis"/>
          <w:rFonts w:cs="Arial"/>
          <w:color w:val="auto"/>
          <w:sz w:val="22"/>
          <w:szCs w:val="22"/>
        </w:rPr>
        <w:t>cartoon</w:t>
      </w:r>
    </w:p>
    <w:p w:rsidR="00D77996" w:rsidRPr="00BD0749" w:rsidRDefault="00D77996" w:rsidP="00D77996">
      <w:pPr>
        <w:pStyle w:val="Default"/>
        <w:numPr>
          <w:ilvl w:val="0"/>
          <w:numId w:val="1"/>
        </w:numPr>
        <w:rPr>
          <w:color w:val="auto"/>
          <w:sz w:val="22"/>
          <w:szCs w:val="22"/>
        </w:rPr>
      </w:pPr>
      <w:r w:rsidRPr="00BD0749">
        <w:rPr>
          <w:color w:val="auto"/>
          <w:sz w:val="22"/>
          <w:szCs w:val="22"/>
        </w:rPr>
        <w:t>School Beat website</w:t>
      </w:r>
    </w:p>
    <w:p w:rsidR="00D77996" w:rsidRPr="00BD0749" w:rsidRDefault="00D77996" w:rsidP="00D77996">
      <w:pPr>
        <w:pStyle w:val="Default"/>
        <w:numPr>
          <w:ilvl w:val="0"/>
          <w:numId w:val="1"/>
        </w:numPr>
        <w:rPr>
          <w:color w:val="auto"/>
          <w:sz w:val="22"/>
          <w:szCs w:val="22"/>
        </w:rPr>
      </w:pPr>
      <w:r w:rsidRPr="00BD0749">
        <w:rPr>
          <w:color w:val="auto"/>
          <w:sz w:val="22"/>
          <w:szCs w:val="22"/>
        </w:rPr>
        <w:t xml:space="preserve">Circle time activities. This is when we might talk about growing up while sitting in </w:t>
      </w:r>
      <w:r>
        <w:rPr>
          <w:color w:val="auto"/>
          <w:sz w:val="22"/>
          <w:szCs w:val="22"/>
        </w:rPr>
        <w:t>a circle with other classmates</w:t>
      </w:r>
    </w:p>
    <w:p w:rsidR="00D77996" w:rsidRPr="00BD0749" w:rsidRDefault="00D77996" w:rsidP="00D77996">
      <w:pPr>
        <w:pStyle w:val="Default"/>
        <w:numPr>
          <w:ilvl w:val="0"/>
          <w:numId w:val="1"/>
        </w:numPr>
        <w:rPr>
          <w:color w:val="auto"/>
          <w:sz w:val="22"/>
          <w:szCs w:val="22"/>
        </w:rPr>
      </w:pPr>
      <w:r w:rsidRPr="00BD0749">
        <w:rPr>
          <w:color w:val="auto"/>
          <w:sz w:val="22"/>
          <w:szCs w:val="22"/>
        </w:rPr>
        <w:t>Sessions with the School Nurse</w:t>
      </w:r>
    </w:p>
    <w:p w:rsidR="00D77996" w:rsidRDefault="00D77996" w:rsidP="00D77996">
      <w:pPr>
        <w:pStyle w:val="Default"/>
        <w:numPr>
          <w:ilvl w:val="0"/>
          <w:numId w:val="1"/>
        </w:numPr>
        <w:rPr>
          <w:color w:val="auto"/>
          <w:sz w:val="22"/>
          <w:szCs w:val="22"/>
        </w:rPr>
      </w:pPr>
      <w:r w:rsidRPr="00BD0749">
        <w:rPr>
          <w:color w:val="auto"/>
          <w:sz w:val="22"/>
          <w:szCs w:val="22"/>
        </w:rPr>
        <w:t xml:space="preserve">Story books. </w:t>
      </w:r>
    </w:p>
    <w:p w:rsidR="00D77996" w:rsidRDefault="00D77996" w:rsidP="00D77996">
      <w:pPr>
        <w:pStyle w:val="Default"/>
        <w:ind w:left="720"/>
        <w:rPr>
          <w:color w:val="auto"/>
          <w:sz w:val="22"/>
          <w:szCs w:val="22"/>
        </w:rPr>
      </w:pPr>
      <w:r>
        <w:rPr>
          <w:noProof/>
          <w:color w:val="auto"/>
          <w:sz w:val="22"/>
          <w:szCs w:val="22"/>
        </w:rPr>
        <mc:AlternateContent>
          <mc:Choice Requires="wps">
            <w:drawing>
              <wp:anchor distT="0" distB="0" distL="114300" distR="114300" simplePos="0" relativeHeight="251667456" behindDoc="0" locked="0" layoutInCell="1" allowOverlap="1" wp14:anchorId="748AA5E6" wp14:editId="060B592D">
                <wp:simplePos x="0" y="0"/>
                <wp:positionH relativeFrom="column">
                  <wp:posOffset>2600960</wp:posOffset>
                </wp:positionH>
                <wp:positionV relativeFrom="paragraph">
                  <wp:posOffset>374650</wp:posOffset>
                </wp:positionV>
                <wp:extent cx="454660" cy="316230"/>
                <wp:effectExtent l="635" t="0" r="1905" b="1905"/>
                <wp:wrapNone/>
                <wp:docPr id="8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 cy="316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7996" w:rsidRDefault="00D77996" w:rsidP="00D779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8AA5E6" id="Text Box 35" o:spid="_x0000_s1027" type="#_x0000_t202" style="position:absolute;left:0;text-align:left;margin-left:204.8pt;margin-top:29.5pt;width:35.8pt;height:24.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" stroked="f">
                <v:textbox>
                  <w:txbxContent>
                    <w:p w:rsidR="00D77996" w:rsidRDefault="00D77996" w:rsidP="00D77996"/>
                  </w:txbxContent>
                </v:textbox>
              </v:shape>
            </w:pict>
          </mc:Fallback>
        </mc:AlternateContent>
      </w:r>
    </w:p>
    <w:p w:rsidR="00D77996" w:rsidRPr="00BD0749" w:rsidRDefault="00D77996" w:rsidP="00D77996">
      <w:pPr>
        <w:pStyle w:val="Default"/>
        <w:rPr>
          <w:color w:val="auto"/>
          <w:sz w:val="22"/>
          <w:szCs w:val="22"/>
        </w:rPr>
      </w:pPr>
      <w:r w:rsidRPr="00BD0749">
        <w:rPr>
          <w:b/>
          <w:bCs/>
          <w:sz w:val="28"/>
          <w:szCs w:val="28"/>
        </w:rPr>
        <w:lastRenderedPageBreak/>
        <w:t xml:space="preserve">Learning Outcomes for Nursery, Reception, Year 1 &amp; Year 2 Pupils (Foundation Phase) </w:t>
      </w:r>
    </w:p>
    <w:p w:rsidR="00D77996" w:rsidRPr="001D4272" w:rsidRDefault="00D77996" w:rsidP="00D77996">
      <w:pPr>
        <w:pStyle w:val="Default"/>
      </w:pPr>
    </w:p>
    <w:p w:rsidR="00D77996" w:rsidRPr="001D4272" w:rsidRDefault="00D77996" w:rsidP="00D77996">
      <w:pPr>
        <w:autoSpaceDE w:val="0"/>
        <w:autoSpaceDN w:val="0"/>
        <w:adjustRightInd w:val="0"/>
        <w:jc w:val="both"/>
        <w:rPr>
          <w:rFonts w:ascii="Comic Sans MS" w:hAnsi="Comic Sans MS" w:cs="FrutigerLT-Light"/>
        </w:rPr>
      </w:pPr>
      <w:r w:rsidRPr="001D4272">
        <w:rPr>
          <w:rFonts w:ascii="Comic Sans MS" w:hAnsi="Comic Sans MS" w:cs="FrutigerLT-Light"/>
          <w:color w:val="000000"/>
        </w:rPr>
        <w:t>Education about personal development and relationships in the Foundation Phase will focus on the building of self-esteem by encouraging learners to</w:t>
      </w:r>
      <w:r w:rsidRPr="001D4272">
        <w:rPr>
          <w:rFonts w:ascii="Comic Sans MS" w:hAnsi="Comic Sans MS" w:cs="FrutigerLT-Light"/>
          <w:color w:val="ADAA00"/>
        </w:rPr>
        <w:t xml:space="preserve"> </w:t>
      </w:r>
      <w:r w:rsidRPr="001D4272">
        <w:rPr>
          <w:rFonts w:ascii="Comic Sans MS" w:hAnsi="Comic Sans MS" w:cs="FrutigerLT-Light"/>
          <w:color w:val="000000"/>
        </w:rPr>
        <w:t>value themselves, recognise and communicate their feelings and form friendships and relationships.</w:t>
      </w:r>
    </w:p>
    <w:p w:rsidR="00D77996" w:rsidRPr="001D4272" w:rsidRDefault="00D77996" w:rsidP="00D77996">
      <w:pPr>
        <w:pStyle w:val="Default"/>
        <w:jc w:val="both"/>
      </w:pPr>
    </w:p>
    <w:p w:rsidR="00D77996" w:rsidRPr="001D4272" w:rsidRDefault="00D77996" w:rsidP="00D77996">
      <w:pPr>
        <w:pStyle w:val="Default"/>
        <w:jc w:val="both"/>
        <w:rPr>
          <w:b/>
          <w:bCs/>
        </w:rPr>
      </w:pPr>
      <w:r w:rsidRPr="001D4272">
        <w:rPr>
          <w:b/>
          <w:bCs/>
        </w:rPr>
        <w:t xml:space="preserve">By the end of year 2 pupils </w:t>
      </w:r>
      <w:r>
        <w:rPr>
          <w:b/>
          <w:bCs/>
        </w:rPr>
        <w:t>should be able to</w:t>
      </w:r>
      <w:r w:rsidRPr="001D4272">
        <w:rPr>
          <w:b/>
          <w:bCs/>
        </w:rPr>
        <w:t xml:space="preserve">: </w:t>
      </w:r>
    </w:p>
    <w:p w:rsidR="00D77996" w:rsidRPr="001D4272" w:rsidRDefault="00D77996" w:rsidP="00D77996">
      <w:pPr>
        <w:pStyle w:val="Default"/>
        <w:jc w:val="both"/>
      </w:pPr>
    </w:p>
    <w:p w:rsidR="00D77996" w:rsidRPr="001D4272" w:rsidRDefault="00D77996" w:rsidP="00D77996">
      <w:pPr>
        <w:pStyle w:val="ListParagraph"/>
        <w:numPr>
          <w:ilvl w:val="0"/>
          <w:numId w:val="2"/>
        </w:numPr>
        <w:autoSpaceDE w:val="0"/>
        <w:autoSpaceDN w:val="0"/>
        <w:adjustRightInd w:val="0"/>
        <w:spacing w:after="0" w:line="240" w:lineRule="auto"/>
        <w:jc w:val="both"/>
        <w:rPr>
          <w:rFonts w:ascii="Comic Sans MS" w:hAnsi="Comic Sans MS" w:cs="Arial"/>
          <w:color w:val="000000"/>
          <w:sz w:val="24"/>
          <w:szCs w:val="24"/>
        </w:rPr>
      </w:pPr>
      <w:r>
        <w:rPr>
          <w:rFonts w:ascii="Comic Sans MS" w:hAnsi="Comic Sans MS" w:cs="Arial"/>
          <w:color w:val="000000"/>
          <w:sz w:val="24"/>
          <w:szCs w:val="24"/>
        </w:rPr>
        <w:t>R</w:t>
      </w:r>
      <w:r w:rsidRPr="001D4272">
        <w:rPr>
          <w:rFonts w:ascii="Comic Sans MS" w:hAnsi="Comic Sans MS" w:cs="Arial"/>
          <w:color w:val="000000"/>
          <w:sz w:val="24"/>
          <w:szCs w:val="24"/>
        </w:rPr>
        <w:t>ecognise what qualities make a good friend</w:t>
      </w:r>
    </w:p>
    <w:p w:rsidR="00D77996" w:rsidRPr="001D4272" w:rsidRDefault="00D77996" w:rsidP="00D77996">
      <w:pPr>
        <w:pStyle w:val="ListParagraph"/>
        <w:numPr>
          <w:ilvl w:val="0"/>
          <w:numId w:val="2"/>
        </w:numPr>
        <w:autoSpaceDE w:val="0"/>
        <w:autoSpaceDN w:val="0"/>
        <w:adjustRightInd w:val="0"/>
        <w:spacing w:after="0" w:line="240" w:lineRule="auto"/>
        <w:jc w:val="both"/>
        <w:rPr>
          <w:rFonts w:ascii="Comic Sans MS" w:hAnsi="Comic Sans MS" w:cs="Arial"/>
          <w:color w:val="000000"/>
          <w:sz w:val="24"/>
          <w:szCs w:val="24"/>
        </w:rPr>
      </w:pPr>
      <w:r w:rsidRPr="001D4272">
        <w:rPr>
          <w:rFonts w:ascii="Comic Sans MS" w:hAnsi="Comic Sans MS" w:cs="Arial"/>
          <w:color w:val="000000"/>
          <w:sz w:val="24"/>
          <w:szCs w:val="24"/>
        </w:rPr>
        <w:t xml:space="preserve">Know how to keep clean and look after their bodies </w:t>
      </w:r>
    </w:p>
    <w:p w:rsidR="00D77996" w:rsidRPr="001D4272" w:rsidRDefault="00D77996" w:rsidP="00D77996">
      <w:pPr>
        <w:pStyle w:val="ListParagraph"/>
        <w:numPr>
          <w:ilvl w:val="0"/>
          <w:numId w:val="2"/>
        </w:numPr>
        <w:autoSpaceDE w:val="0"/>
        <w:autoSpaceDN w:val="0"/>
        <w:adjustRightInd w:val="0"/>
        <w:spacing w:after="0" w:line="240" w:lineRule="auto"/>
        <w:jc w:val="both"/>
        <w:rPr>
          <w:rFonts w:ascii="Comic Sans MS" w:hAnsi="Comic Sans MS" w:cs="Arial"/>
          <w:color w:val="000000"/>
          <w:sz w:val="24"/>
          <w:szCs w:val="24"/>
        </w:rPr>
      </w:pPr>
      <w:r>
        <w:rPr>
          <w:rFonts w:ascii="Comic Sans MS" w:hAnsi="Comic Sans MS" w:cs="Arial"/>
          <w:color w:val="000000"/>
          <w:sz w:val="24"/>
          <w:szCs w:val="24"/>
        </w:rPr>
        <w:t>Express &amp; communicate different feelings</w:t>
      </w:r>
    </w:p>
    <w:p w:rsidR="00D77996" w:rsidRPr="009A0E4C" w:rsidRDefault="00D77996" w:rsidP="00D77996">
      <w:pPr>
        <w:pStyle w:val="Default"/>
        <w:numPr>
          <w:ilvl w:val="0"/>
          <w:numId w:val="2"/>
        </w:numPr>
        <w:jc w:val="both"/>
      </w:pPr>
      <w:r w:rsidRPr="009A0E4C">
        <w:t>Use the correct anatomical names for parts of the body in order to tell the difference between male and female</w:t>
      </w:r>
    </w:p>
    <w:p w:rsidR="00D77996" w:rsidRDefault="00D77996" w:rsidP="00D77996">
      <w:pPr>
        <w:pStyle w:val="Default"/>
        <w:numPr>
          <w:ilvl w:val="0"/>
          <w:numId w:val="2"/>
        </w:numPr>
        <w:jc w:val="both"/>
      </w:pPr>
      <w:r w:rsidRPr="009A0E4C">
        <w:t>Tell the difference between appropriate and inappropriate touching.</w:t>
      </w:r>
    </w:p>
    <w:p w:rsidR="00D77996" w:rsidRDefault="00D77996" w:rsidP="00D77996">
      <w:pPr>
        <w:pStyle w:val="Default"/>
        <w:ind w:left="720"/>
        <w:jc w:val="both"/>
      </w:pPr>
    </w:p>
    <w:p w:rsidR="00D77996" w:rsidRPr="00836301" w:rsidRDefault="00D77996" w:rsidP="00D77996">
      <w:pPr>
        <w:pStyle w:val="Default"/>
        <w:ind w:left="720"/>
        <w:jc w:val="both"/>
      </w:pPr>
    </w:p>
    <w:p w:rsidR="00D77996" w:rsidRPr="009A0E4C" w:rsidRDefault="00D77996" w:rsidP="00D77996">
      <w:pPr>
        <w:pStyle w:val="Default"/>
        <w:rPr>
          <w:b/>
          <w:bCs/>
          <w:sz w:val="28"/>
          <w:szCs w:val="28"/>
        </w:rPr>
      </w:pPr>
      <w:r w:rsidRPr="001D4272">
        <w:t xml:space="preserve"> </w:t>
      </w:r>
      <w:r w:rsidRPr="009A0E4C">
        <w:rPr>
          <w:b/>
          <w:bCs/>
          <w:sz w:val="28"/>
          <w:szCs w:val="28"/>
        </w:rPr>
        <w:t>Learning Outcomes for Years 3 and 4</w:t>
      </w:r>
    </w:p>
    <w:p w:rsidR="00D77996" w:rsidRDefault="00D77996" w:rsidP="00D77996">
      <w:pPr>
        <w:pStyle w:val="Default"/>
        <w:jc w:val="both"/>
      </w:pPr>
    </w:p>
    <w:p w:rsidR="00D77996" w:rsidRPr="001D4272" w:rsidRDefault="00D77996" w:rsidP="00D77996">
      <w:pPr>
        <w:pStyle w:val="Default"/>
        <w:jc w:val="both"/>
        <w:rPr>
          <w:b/>
          <w:bCs/>
        </w:rPr>
      </w:pPr>
      <w:r w:rsidRPr="001D4272">
        <w:rPr>
          <w:b/>
          <w:bCs/>
        </w:rPr>
        <w:t xml:space="preserve">By the end of year </w:t>
      </w:r>
      <w:r>
        <w:rPr>
          <w:b/>
          <w:bCs/>
        </w:rPr>
        <w:t xml:space="preserve">3 and 4 </w:t>
      </w:r>
      <w:r w:rsidRPr="001D4272">
        <w:rPr>
          <w:b/>
          <w:bCs/>
        </w:rPr>
        <w:t xml:space="preserve">pupils </w:t>
      </w:r>
      <w:r>
        <w:rPr>
          <w:b/>
          <w:bCs/>
        </w:rPr>
        <w:t>should be able to</w:t>
      </w:r>
      <w:r w:rsidRPr="001D4272">
        <w:rPr>
          <w:b/>
          <w:bCs/>
        </w:rPr>
        <w:t xml:space="preserve">: </w:t>
      </w:r>
    </w:p>
    <w:p w:rsidR="00D77996" w:rsidRPr="00EE7671" w:rsidRDefault="00D77996" w:rsidP="00D77996">
      <w:pPr>
        <w:pStyle w:val="Default"/>
        <w:jc w:val="both"/>
      </w:pPr>
    </w:p>
    <w:p w:rsidR="00D77996" w:rsidRPr="00EE7671" w:rsidRDefault="00D77996" w:rsidP="00D77996">
      <w:pPr>
        <w:pStyle w:val="ListParagraph"/>
        <w:numPr>
          <w:ilvl w:val="0"/>
          <w:numId w:val="2"/>
        </w:numPr>
        <w:autoSpaceDE w:val="0"/>
        <w:autoSpaceDN w:val="0"/>
        <w:adjustRightInd w:val="0"/>
        <w:spacing w:after="0" w:line="240" w:lineRule="auto"/>
        <w:jc w:val="both"/>
        <w:rPr>
          <w:rFonts w:ascii="Comic Sans MS" w:hAnsi="Comic Sans MS"/>
          <w:sz w:val="24"/>
          <w:szCs w:val="24"/>
        </w:rPr>
      </w:pPr>
      <w:r>
        <w:rPr>
          <w:rFonts w:ascii="Comic Sans MS" w:hAnsi="Comic Sans MS"/>
          <w:sz w:val="24"/>
          <w:szCs w:val="24"/>
        </w:rPr>
        <w:t>U</w:t>
      </w:r>
      <w:r w:rsidRPr="00EE7671">
        <w:rPr>
          <w:rFonts w:ascii="Comic Sans MS" w:hAnsi="Comic Sans MS"/>
          <w:sz w:val="24"/>
          <w:szCs w:val="24"/>
        </w:rPr>
        <w:t xml:space="preserve">nderstand the importance of </w:t>
      </w:r>
      <w:r>
        <w:rPr>
          <w:rFonts w:ascii="Comic Sans MS" w:hAnsi="Comic Sans MS"/>
          <w:sz w:val="24"/>
          <w:szCs w:val="24"/>
        </w:rPr>
        <w:t>keeping themselves safe</w:t>
      </w:r>
      <w:r w:rsidRPr="00EE7671">
        <w:rPr>
          <w:rFonts w:ascii="Comic Sans MS" w:hAnsi="Comic Sans MS" w:cs="Arial"/>
          <w:sz w:val="24"/>
          <w:szCs w:val="24"/>
        </w:rPr>
        <w:t xml:space="preserve"> and know the difference between appropriate and inappropriate touching </w:t>
      </w:r>
    </w:p>
    <w:p w:rsidR="00D77996" w:rsidRPr="00EE7671" w:rsidRDefault="00D77996" w:rsidP="00D77996">
      <w:pPr>
        <w:pStyle w:val="ListParagraph"/>
        <w:numPr>
          <w:ilvl w:val="0"/>
          <w:numId w:val="2"/>
        </w:numPr>
        <w:autoSpaceDE w:val="0"/>
        <w:autoSpaceDN w:val="0"/>
        <w:adjustRightInd w:val="0"/>
        <w:spacing w:after="0" w:line="240" w:lineRule="auto"/>
        <w:jc w:val="both"/>
        <w:rPr>
          <w:rFonts w:ascii="Comic Sans MS" w:hAnsi="Comic Sans MS"/>
          <w:sz w:val="24"/>
          <w:szCs w:val="24"/>
        </w:rPr>
      </w:pPr>
      <w:r w:rsidRPr="00EE7671">
        <w:rPr>
          <w:rFonts w:ascii="Comic Sans MS" w:hAnsi="Comic Sans MS"/>
          <w:sz w:val="24"/>
          <w:szCs w:val="24"/>
        </w:rPr>
        <w:t xml:space="preserve">Understand what to do or to </w:t>
      </w:r>
      <w:r>
        <w:rPr>
          <w:rFonts w:ascii="Comic Sans MS" w:hAnsi="Comic Sans MS"/>
          <w:sz w:val="24"/>
          <w:szCs w:val="24"/>
        </w:rPr>
        <w:t>whom to go when feeling unsafe</w:t>
      </w:r>
    </w:p>
    <w:p w:rsidR="00D77996" w:rsidRPr="00EE7671" w:rsidRDefault="00D77996" w:rsidP="00D77996">
      <w:pPr>
        <w:pStyle w:val="Default"/>
        <w:numPr>
          <w:ilvl w:val="0"/>
          <w:numId w:val="2"/>
        </w:numPr>
        <w:jc w:val="both"/>
        <w:rPr>
          <w:color w:val="auto"/>
        </w:rPr>
      </w:pPr>
      <w:r w:rsidRPr="00EE7671">
        <w:rPr>
          <w:color w:val="auto"/>
        </w:rPr>
        <w:t>Understand the concept of being safe online</w:t>
      </w:r>
    </w:p>
    <w:p w:rsidR="00D77996" w:rsidRPr="00EE7671" w:rsidRDefault="00D77996" w:rsidP="00D77996">
      <w:pPr>
        <w:pStyle w:val="Default"/>
        <w:numPr>
          <w:ilvl w:val="0"/>
          <w:numId w:val="2"/>
        </w:numPr>
        <w:jc w:val="both"/>
      </w:pPr>
      <w:r w:rsidRPr="00EE7671">
        <w:t>Take increasing responsibility for keeping the mind and body safe</w:t>
      </w:r>
      <w:r>
        <w:t xml:space="preserve"> and healthy</w:t>
      </w:r>
      <w:r w:rsidRPr="00EE7671">
        <w:t xml:space="preserve"> </w:t>
      </w:r>
    </w:p>
    <w:p w:rsidR="00D77996" w:rsidRPr="00EE7671" w:rsidRDefault="00D77996" w:rsidP="00D77996">
      <w:pPr>
        <w:pStyle w:val="Default"/>
        <w:numPr>
          <w:ilvl w:val="0"/>
          <w:numId w:val="2"/>
        </w:numPr>
        <w:jc w:val="both"/>
      </w:pPr>
      <w:r>
        <w:rPr>
          <w:noProof/>
        </w:rPr>
        <w:drawing>
          <wp:anchor distT="0" distB="0" distL="114300" distR="114300" simplePos="0" relativeHeight="251662336" behindDoc="1" locked="0" layoutInCell="1" allowOverlap="1" wp14:anchorId="7C68C71F" wp14:editId="5AABDDCE">
            <wp:simplePos x="0" y="0"/>
            <wp:positionH relativeFrom="column">
              <wp:posOffset>4197350</wp:posOffset>
            </wp:positionH>
            <wp:positionV relativeFrom="paragraph">
              <wp:posOffset>42545</wp:posOffset>
            </wp:positionV>
            <wp:extent cx="1895475" cy="1645920"/>
            <wp:effectExtent l="19050" t="0" r="9525" b="0"/>
            <wp:wrapTight wrapText="bothSides">
              <wp:wrapPolygon edited="0">
                <wp:start x="-217" y="0"/>
                <wp:lineTo x="-217" y="21250"/>
                <wp:lineTo x="21709" y="21250"/>
                <wp:lineTo x="21709" y="0"/>
                <wp:lineTo x="-217" y="0"/>
              </wp:wrapPolygon>
            </wp:wrapTight>
            <wp:docPr id="70" name="Picture 6" descr="C:\Users\ju123597\Desktop\group bod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123597\Desktop\group body.PNG"/>
                    <pic:cNvPicPr>
                      <a:picLocks noChangeAspect="1" noChangeArrowheads="1"/>
                    </pic:cNvPicPr>
                  </pic:nvPicPr>
                  <pic:blipFill>
                    <a:blip r:embed="rId10" cstate="print"/>
                    <a:srcRect/>
                    <a:stretch>
                      <a:fillRect/>
                    </a:stretch>
                  </pic:blipFill>
                  <pic:spPr bwMode="auto">
                    <a:xfrm>
                      <a:off x="0" y="0"/>
                      <a:ext cx="1895475" cy="1645920"/>
                    </a:xfrm>
                    <a:prstGeom prst="rect">
                      <a:avLst/>
                    </a:prstGeom>
                    <a:noFill/>
                    <a:ln w="9525">
                      <a:noFill/>
                      <a:miter lim="800000"/>
                      <a:headEnd/>
                      <a:tailEnd/>
                    </a:ln>
                  </pic:spPr>
                </pic:pic>
              </a:graphicData>
            </a:graphic>
          </wp:anchor>
        </w:drawing>
      </w:r>
      <w:r w:rsidRPr="00EE7671">
        <w:t>Value families and friend</w:t>
      </w:r>
      <w:r>
        <w:t>s as a source of mutual support</w:t>
      </w:r>
      <w:r w:rsidRPr="00EE7671">
        <w:t xml:space="preserve"> </w:t>
      </w:r>
    </w:p>
    <w:p w:rsidR="00D77996" w:rsidRPr="00EE7671" w:rsidRDefault="00D77996" w:rsidP="00D77996">
      <w:pPr>
        <w:pStyle w:val="Default"/>
        <w:numPr>
          <w:ilvl w:val="0"/>
          <w:numId w:val="2"/>
        </w:numPr>
        <w:jc w:val="both"/>
      </w:pPr>
      <w:r w:rsidRPr="00EE7671">
        <w:t>Develop re</w:t>
      </w:r>
      <w:r>
        <w:t>spect for themselves and others</w:t>
      </w:r>
      <w:r w:rsidRPr="00EE7671">
        <w:t xml:space="preserve"> </w:t>
      </w:r>
    </w:p>
    <w:p w:rsidR="00D77996" w:rsidRPr="00EE7671" w:rsidRDefault="00D77996" w:rsidP="00D77996">
      <w:pPr>
        <w:pStyle w:val="Default"/>
        <w:numPr>
          <w:ilvl w:val="0"/>
          <w:numId w:val="2"/>
        </w:numPr>
        <w:jc w:val="both"/>
      </w:pPr>
      <w:r w:rsidRPr="00EE7671">
        <w:t xml:space="preserve">Understand how cultural and religious beliefs </w:t>
      </w:r>
      <w:r>
        <w:t>can affect the way people think</w:t>
      </w:r>
      <w:r w:rsidRPr="00EE7671">
        <w:t xml:space="preserve"> </w:t>
      </w:r>
    </w:p>
    <w:p w:rsidR="00D77996" w:rsidRPr="00EE7671" w:rsidRDefault="00D77996" w:rsidP="00D77996">
      <w:pPr>
        <w:pStyle w:val="Default"/>
        <w:numPr>
          <w:ilvl w:val="0"/>
          <w:numId w:val="3"/>
        </w:numPr>
        <w:jc w:val="both"/>
        <w:rPr>
          <w:color w:val="auto"/>
        </w:rPr>
      </w:pPr>
      <w:r w:rsidRPr="00EE7671">
        <w:t>Respect differences and acknowledge the importance of equa</w:t>
      </w:r>
      <w:r>
        <w:t>l opportunities</w:t>
      </w:r>
      <w:r w:rsidRPr="00EE7671">
        <w:t xml:space="preserve"> </w:t>
      </w:r>
    </w:p>
    <w:p w:rsidR="00D77996" w:rsidRDefault="00D77996" w:rsidP="00D77996">
      <w:pPr>
        <w:pStyle w:val="Default"/>
        <w:numPr>
          <w:ilvl w:val="0"/>
          <w:numId w:val="3"/>
        </w:numPr>
        <w:jc w:val="both"/>
        <w:rPr>
          <w:color w:val="auto"/>
        </w:rPr>
      </w:pPr>
      <w:r w:rsidRPr="00EE7671">
        <w:rPr>
          <w:color w:val="auto"/>
        </w:rPr>
        <w:t>Recognise the different types of bullying</w:t>
      </w:r>
    </w:p>
    <w:p w:rsidR="00D77996" w:rsidRDefault="00D77996" w:rsidP="00D77996">
      <w:pPr>
        <w:pStyle w:val="Default"/>
        <w:numPr>
          <w:ilvl w:val="0"/>
          <w:numId w:val="3"/>
        </w:numPr>
        <w:jc w:val="both"/>
        <w:rPr>
          <w:color w:val="auto"/>
        </w:rPr>
      </w:pPr>
      <w:r>
        <w:rPr>
          <w:color w:val="auto"/>
        </w:rPr>
        <w:t>Value different types of families</w:t>
      </w:r>
    </w:p>
    <w:p w:rsidR="00D77996" w:rsidRDefault="00D77996" w:rsidP="00D77996">
      <w:pPr>
        <w:pStyle w:val="Default"/>
        <w:jc w:val="both"/>
        <w:rPr>
          <w:color w:val="auto"/>
        </w:rPr>
      </w:pPr>
    </w:p>
    <w:p w:rsidR="00D77996" w:rsidRDefault="00D77996" w:rsidP="00D77996">
      <w:pPr>
        <w:pStyle w:val="Default"/>
        <w:jc w:val="both"/>
        <w:rPr>
          <w:color w:val="auto"/>
        </w:rPr>
      </w:pPr>
    </w:p>
    <w:p w:rsidR="00D77996" w:rsidRDefault="00D77996" w:rsidP="00D77996">
      <w:pPr>
        <w:pStyle w:val="Default"/>
        <w:jc w:val="both"/>
        <w:rPr>
          <w:color w:val="auto"/>
        </w:rPr>
      </w:pPr>
    </w:p>
    <w:p w:rsidR="00D77996" w:rsidRDefault="00D77996" w:rsidP="00D77996">
      <w:pPr>
        <w:pStyle w:val="Default"/>
        <w:jc w:val="both"/>
        <w:rPr>
          <w:color w:val="auto"/>
        </w:rPr>
      </w:pPr>
    </w:p>
    <w:p w:rsidR="00D77996" w:rsidRDefault="00D77996" w:rsidP="00D77996">
      <w:pPr>
        <w:pStyle w:val="Default"/>
        <w:jc w:val="both"/>
        <w:rPr>
          <w:color w:val="auto"/>
        </w:rPr>
      </w:pPr>
    </w:p>
    <w:p w:rsidR="00D77996" w:rsidRDefault="00D77996" w:rsidP="00D77996">
      <w:pPr>
        <w:pStyle w:val="Default"/>
        <w:rPr>
          <w:b/>
          <w:bCs/>
          <w:sz w:val="28"/>
          <w:szCs w:val="28"/>
        </w:rPr>
      </w:pPr>
      <w:r>
        <w:rPr>
          <w:b/>
          <w:bCs/>
          <w:sz w:val="28"/>
          <w:szCs w:val="28"/>
        </w:rPr>
        <w:t>Learning Outcomes for Years 5 and 6</w:t>
      </w:r>
    </w:p>
    <w:p w:rsidR="00D77996" w:rsidRPr="001D4272" w:rsidRDefault="00D77996" w:rsidP="00D77996">
      <w:pPr>
        <w:pStyle w:val="Default"/>
        <w:rPr>
          <w:b/>
          <w:bCs/>
          <w:sz w:val="28"/>
          <w:szCs w:val="28"/>
        </w:rPr>
      </w:pPr>
      <w:r w:rsidRPr="001D4272">
        <w:rPr>
          <w:b/>
          <w:bCs/>
          <w:sz w:val="28"/>
          <w:szCs w:val="28"/>
        </w:rPr>
        <w:t xml:space="preserve"> </w:t>
      </w:r>
    </w:p>
    <w:p w:rsidR="00D77996" w:rsidRPr="001D4272" w:rsidRDefault="00D77996" w:rsidP="00D77996">
      <w:pPr>
        <w:pStyle w:val="Default"/>
        <w:jc w:val="both"/>
        <w:rPr>
          <w:b/>
          <w:bCs/>
        </w:rPr>
      </w:pPr>
      <w:r w:rsidRPr="001D4272">
        <w:rPr>
          <w:b/>
          <w:bCs/>
        </w:rPr>
        <w:t xml:space="preserve">By the end of year </w:t>
      </w:r>
      <w:r>
        <w:rPr>
          <w:b/>
          <w:bCs/>
        </w:rPr>
        <w:t xml:space="preserve">5 and / or year 6 </w:t>
      </w:r>
      <w:r w:rsidRPr="001D4272">
        <w:rPr>
          <w:b/>
          <w:bCs/>
        </w:rPr>
        <w:t xml:space="preserve">pupils </w:t>
      </w:r>
      <w:r>
        <w:rPr>
          <w:b/>
          <w:bCs/>
        </w:rPr>
        <w:t>should</w:t>
      </w:r>
      <w:r w:rsidRPr="001D4272">
        <w:rPr>
          <w:b/>
          <w:bCs/>
        </w:rPr>
        <w:t xml:space="preserve">: </w:t>
      </w:r>
    </w:p>
    <w:p w:rsidR="00D77996" w:rsidRPr="00E664F9" w:rsidRDefault="00D77996" w:rsidP="00D77996">
      <w:pPr>
        <w:pStyle w:val="Default"/>
        <w:rPr>
          <w:b/>
          <w:bCs/>
        </w:rPr>
      </w:pPr>
    </w:p>
    <w:p w:rsidR="00D77996" w:rsidRDefault="00D77996" w:rsidP="00D77996">
      <w:pPr>
        <w:pStyle w:val="ListParagraph"/>
        <w:numPr>
          <w:ilvl w:val="0"/>
          <w:numId w:val="4"/>
        </w:numPr>
        <w:autoSpaceDE w:val="0"/>
        <w:autoSpaceDN w:val="0"/>
        <w:adjustRightInd w:val="0"/>
        <w:spacing w:after="0" w:line="240" w:lineRule="auto"/>
        <w:jc w:val="both"/>
        <w:rPr>
          <w:rFonts w:ascii="Comic Sans MS" w:hAnsi="Comic Sans MS" w:cs="Arial"/>
          <w:color w:val="000000"/>
          <w:sz w:val="24"/>
          <w:szCs w:val="24"/>
        </w:rPr>
      </w:pPr>
      <w:r>
        <w:rPr>
          <w:rFonts w:ascii="Comic Sans MS" w:hAnsi="Comic Sans MS" w:cs="Arial"/>
          <w:noProof/>
          <w:color w:val="000000"/>
          <w:sz w:val="24"/>
          <w:szCs w:val="24"/>
          <w:lang w:eastAsia="en-GB"/>
        </w:rPr>
        <w:drawing>
          <wp:anchor distT="0" distB="0" distL="114300" distR="114300" simplePos="0" relativeHeight="251663360" behindDoc="1" locked="0" layoutInCell="1" allowOverlap="1" wp14:anchorId="5CCDB737" wp14:editId="5AFAA673">
            <wp:simplePos x="0" y="0"/>
            <wp:positionH relativeFrom="column">
              <wp:posOffset>-895350</wp:posOffset>
            </wp:positionH>
            <wp:positionV relativeFrom="paragraph">
              <wp:posOffset>26035</wp:posOffset>
            </wp:positionV>
            <wp:extent cx="1059180" cy="1456055"/>
            <wp:effectExtent l="19050" t="0" r="7620" b="0"/>
            <wp:wrapTight wrapText="bothSides">
              <wp:wrapPolygon edited="0">
                <wp:start x="-388" y="0"/>
                <wp:lineTo x="-388" y="21195"/>
                <wp:lineTo x="21755" y="21195"/>
                <wp:lineTo x="21755" y="0"/>
                <wp:lineTo x="-388" y="0"/>
              </wp:wrapPolygon>
            </wp:wrapTight>
            <wp:docPr id="72" name="Picture 7" descr="C:\Users\ju123597\Desktop\hormon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123597\Desktop\hormones.PNG"/>
                    <pic:cNvPicPr>
                      <a:picLocks noChangeAspect="1" noChangeArrowheads="1"/>
                    </pic:cNvPicPr>
                  </pic:nvPicPr>
                  <pic:blipFill>
                    <a:blip r:embed="rId11" cstate="print"/>
                    <a:srcRect/>
                    <a:stretch>
                      <a:fillRect/>
                    </a:stretch>
                  </pic:blipFill>
                  <pic:spPr bwMode="auto">
                    <a:xfrm>
                      <a:off x="0" y="0"/>
                      <a:ext cx="1059180" cy="1456055"/>
                    </a:xfrm>
                    <a:prstGeom prst="rect">
                      <a:avLst/>
                    </a:prstGeom>
                    <a:noFill/>
                    <a:ln w="9525">
                      <a:noFill/>
                      <a:miter lim="800000"/>
                      <a:headEnd/>
                      <a:tailEnd/>
                    </a:ln>
                  </pic:spPr>
                </pic:pic>
              </a:graphicData>
            </a:graphic>
          </wp:anchor>
        </w:drawing>
      </w:r>
      <w:r>
        <w:rPr>
          <w:rFonts w:ascii="Comic Sans MS" w:hAnsi="Comic Sans MS" w:cs="Arial"/>
          <w:color w:val="000000"/>
          <w:sz w:val="24"/>
          <w:szCs w:val="24"/>
        </w:rPr>
        <w:t>Know t</w:t>
      </w:r>
      <w:r w:rsidRPr="000275BF">
        <w:rPr>
          <w:rFonts w:ascii="Comic Sans MS" w:hAnsi="Comic Sans MS" w:cs="Arial"/>
          <w:color w:val="000000"/>
          <w:sz w:val="24"/>
          <w:szCs w:val="24"/>
        </w:rPr>
        <w:t xml:space="preserve">he names, positions, functions and relative sizes of the human’s </w:t>
      </w:r>
    </w:p>
    <w:p w:rsidR="00D77996" w:rsidRPr="00BE299E" w:rsidRDefault="00D77996" w:rsidP="00D77996">
      <w:pPr>
        <w:autoSpaceDE w:val="0"/>
        <w:autoSpaceDN w:val="0"/>
        <w:adjustRightInd w:val="0"/>
        <w:jc w:val="both"/>
        <w:rPr>
          <w:rFonts w:ascii="Comic Sans MS" w:hAnsi="Comic Sans MS" w:cs="Arial"/>
          <w:color w:val="000000"/>
        </w:rPr>
      </w:pPr>
      <w:r>
        <w:rPr>
          <w:rFonts w:ascii="Comic Sans MS" w:hAnsi="Comic Sans MS" w:cs="Arial"/>
          <w:color w:val="000000"/>
        </w:rPr>
        <w:t xml:space="preserve">          </w:t>
      </w:r>
      <w:r w:rsidRPr="00BE299E">
        <w:rPr>
          <w:rFonts w:ascii="Comic Sans MS" w:hAnsi="Comic Sans MS" w:cs="Arial"/>
          <w:color w:val="000000"/>
        </w:rPr>
        <w:t xml:space="preserve">main organs </w:t>
      </w:r>
    </w:p>
    <w:p w:rsidR="00D77996" w:rsidRDefault="00D77996" w:rsidP="00D77996">
      <w:pPr>
        <w:pStyle w:val="Default"/>
        <w:numPr>
          <w:ilvl w:val="0"/>
          <w:numId w:val="4"/>
        </w:numPr>
        <w:jc w:val="both"/>
      </w:pPr>
      <w:r>
        <w:rPr>
          <w:noProof/>
        </w:rPr>
        <w:drawing>
          <wp:anchor distT="0" distB="0" distL="114300" distR="114300" simplePos="0" relativeHeight="251664384" behindDoc="1" locked="0" layoutInCell="1" allowOverlap="1" wp14:anchorId="5CD07213" wp14:editId="43B53D1C">
            <wp:simplePos x="0" y="0"/>
            <wp:positionH relativeFrom="column">
              <wp:posOffset>5006340</wp:posOffset>
            </wp:positionH>
            <wp:positionV relativeFrom="paragraph">
              <wp:posOffset>242570</wp:posOffset>
            </wp:positionV>
            <wp:extent cx="1026795" cy="914400"/>
            <wp:effectExtent l="19050" t="0" r="1905" b="0"/>
            <wp:wrapTight wrapText="bothSides">
              <wp:wrapPolygon edited="0">
                <wp:start x="-401" y="0"/>
                <wp:lineTo x="-401" y="21150"/>
                <wp:lineTo x="21640" y="21150"/>
                <wp:lineTo x="21640" y="0"/>
                <wp:lineTo x="-401" y="0"/>
              </wp:wrapPolygon>
            </wp:wrapTight>
            <wp:docPr id="73" name="Picture 8" descr="C:\Users\ju123597\Desktop\ba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123597\Desktop\baby.PNG"/>
                    <pic:cNvPicPr>
                      <a:picLocks noChangeAspect="1" noChangeArrowheads="1"/>
                    </pic:cNvPicPr>
                  </pic:nvPicPr>
                  <pic:blipFill>
                    <a:blip r:embed="rId12" cstate="print"/>
                    <a:srcRect/>
                    <a:stretch>
                      <a:fillRect/>
                    </a:stretch>
                  </pic:blipFill>
                  <pic:spPr bwMode="auto">
                    <a:xfrm>
                      <a:off x="0" y="0"/>
                      <a:ext cx="1026795" cy="914400"/>
                    </a:xfrm>
                    <a:prstGeom prst="rect">
                      <a:avLst/>
                    </a:prstGeom>
                    <a:noFill/>
                    <a:ln w="9525">
                      <a:noFill/>
                      <a:miter lim="800000"/>
                      <a:headEnd/>
                      <a:tailEnd/>
                    </a:ln>
                  </pic:spPr>
                </pic:pic>
              </a:graphicData>
            </a:graphic>
          </wp:anchor>
        </w:drawing>
      </w:r>
      <w:r>
        <w:t>U</w:t>
      </w:r>
      <w:r w:rsidRPr="000275BF">
        <w:t>nderstand the reasons for the physical and emotional changes w</w:t>
      </w:r>
      <w:r>
        <w:t xml:space="preserve">hich </w:t>
      </w:r>
    </w:p>
    <w:p w:rsidR="00D77996" w:rsidRDefault="00D77996" w:rsidP="00D77996">
      <w:pPr>
        <w:pStyle w:val="Default"/>
        <w:jc w:val="both"/>
      </w:pPr>
      <w:r>
        <w:t xml:space="preserve">          take place during puberty</w:t>
      </w:r>
    </w:p>
    <w:p w:rsidR="00D77996" w:rsidRPr="000179F7" w:rsidRDefault="00D77996" w:rsidP="00D77996">
      <w:pPr>
        <w:pStyle w:val="Default"/>
        <w:numPr>
          <w:ilvl w:val="0"/>
          <w:numId w:val="4"/>
        </w:numPr>
        <w:jc w:val="both"/>
        <w:rPr>
          <w:color w:val="auto"/>
        </w:rPr>
      </w:pPr>
      <w:r w:rsidRPr="000179F7">
        <w:rPr>
          <w:color w:val="auto"/>
        </w:rPr>
        <w:t xml:space="preserve">Understand </w:t>
      </w:r>
      <w:r>
        <w:rPr>
          <w:color w:val="auto"/>
        </w:rPr>
        <w:t>how babies are conceived</w:t>
      </w:r>
    </w:p>
    <w:p w:rsidR="00D77996" w:rsidRPr="000179F7" w:rsidRDefault="00D77996" w:rsidP="00D77996">
      <w:pPr>
        <w:pStyle w:val="ListParagraph"/>
        <w:numPr>
          <w:ilvl w:val="0"/>
          <w:numId w:val="4"/>
        </w:numPr>
        <w:autoSpaceDE w:val="0"/>
        <w:autoSpaceDN w:val="0"/>
        <w:adjustRightInd w:val="0"/>
        <w:spacing w:after="0" w:line="240" w:lineRule="auto"/>
        <w:jc w:val="both"/>
        <w:rPr>
          <w:rFonts w:ascii="Comic Sans MS" w:hAnsi="Comic Sans MS" w:cs="Arial"/>
          <w:sz w:val="24"/>
          <w:szCs w:val="24"/>
        </w:rPr>
      </w:pPr>
      <w:r w:rsidRPr="000179F7">
        <w:rPr>
          <w:rFonts w:ascii="Comic Sans MS" w:hAnsi="Comic Sans MS" w:cs="Arial"/>
          <w:sz w:val="24"/>
          <w:szCs w:val="24"/>
        </w:rPr>
        <w:t>Know how a baby develops during pregnancy and how it is born</w:t>
      </w:r>
    </w:p>
    <w:p w:rsidR="00D77996" w:rsidRDefault="00D77996" w:rsidP="00D77996">
      <w:pPr>
        <w:pStyle w:val="ListParagraph"/>
        <w:numPr>
          <w:ilvl w:val="0"/>
          <w:numId w:val="4"/>
        </w:numPr>
        <w:autoSpaceDE w:val="0"/>
        <w:autoSpaceDN w:val="0"/>
        <w:adjustRightInd w:val="0"/>
        <w:spacing w:after="0" w:line="240" w:lineRule="auto"/>
        <w:jc w:val="both"/>
        <w:rPr>
          <w:rFonts w:ascii="Comic Sans MS" w:hAnsi="Comic Sans MS"/>
          <w:sz w:val="24"/>
          <w:szCs w:val="24"/>
        </w:rPr>
      </w:pPr>
      <w:r w:rsidRPr="000179F7">
        <w:rPr>
          <w:rFonts w:ascii="Comic Sans MS" w:hAnsi="Comic Sans MS"/>
          <w:sz w:val="24"/>
          <w:szCs w:val="24"/>
        </w:rPr>
        <w:t>Understand the range of their own and others’ feelings and</w:t>
      </w:r>
    </w:p>
    <w:p w:rsidR="00D77996" w:rsidRDefault="00D77996" w:rsidP="00D77996">
      <w:pPr>
        <w:autoSpaceDE w:val="0"/>
        <w:autoSpaceDN w:val="0"/>
        <w:adjustRightInd w:val="0"/>
        <w:jc w:val="both"/>
        <w:rPr>
          <w:rFonts w:ascii="Comic Sans MS" w:hAnsi="Comic Sans MS"/>
        </w:rPr>
      </w:pPr>
      <w:r>
        <w:rPr>
          <w:rFonts w:ascii="Comic Sans MS" w:hAnsi="Comic Sans MS"/>
        </w:rPr>
        <w:t xml:space="preserve">               </w:t>
      </w:r>
      <w:r w:rsidRPr="00BE299E">
        <w:rPr>
          <w:rFonts w:ascii="Comic Sans MS" w:hAnsi="Comic Sans MS"/>
        </w:rPr>
        <w:t xml:space="preserve"> </w:t>
      </w:r>
      <w:r>
        <w:rPr>
          <w:rFonts w:ascii="Comic Sans MS" w:hAnsi="Comic Sans MS"/>
        </w:rPr>
        <w:t xml:space="preserve"> e</w:t>
      </w:r>
      <w:r w:rsidRPr="00BE299E">
        <w:rPr>
          <w:rFonts w:ascii="Comic Sans MS" w:hAnsi="Comic Sans MS"/>
        </w:rPr>
        <w:t>motions</w:t>
      </w:r>
    </w:p>
    <w:p w:rsidR="00D77996" w:rsidRPr="000179F7" w:rsidRDefault="00D77996" w:rsidP="00D77996">
      <w:pPr>
        <w:pStyle w:val="Default"/>
        <w:numPr>
          <w:ilvl w:val="0"/>
          <w:numId w:val="7"/>
        </w:numPr>
        <w:jc w:val="both"/>
        <w:rPr>
          <w:color w:val="auto"/>
        </w:rPr>
      </w:pPr>
      <w:r>
        <w:rPr>
          <w:color w:val="auto"/>
        </w:rPr>
        <w:t xml:space="preserve">  </w:t>
      </w:r>
      <w:r w:rsidRPr="000179F7">
        <w:rPr>
          <w:color w:val="auto"/>
        </w:rPr>
        <w:t xml:space="preserve">Know what to do or who to turn to when they are not feeling safe. </w:t>
      </w:r>
    </w:p>
    <w:p w:rsidR="00D77996" w:rsidRDefault="00D77996" w:rsidP="00D77996">
      <w:pPr>
        <w:autoSpaceDE w:val="0"/>
        <w:autoSpaceDN w:val="0"/>
        <w:adjustRightInd w:val="0"/>
        <w:rPr>
          <w:rFonts w:ascii="Comic Sans MS" w:hAnsi="Comic Sans MS" w:cs="Arial"/>
          <w:color w:val="7030A0"/>
        </w:rPr>
      </w:pPr>
    </w:p>
    <w:p w:rsidR="00D77996" w:rsidRDefault="00D77996" w:rsidP="00D77996">
      <w:pPr>
        <w:autoSpaceDE w:val="0"/>
        <w:autoSpaceDN w:val="0"/>
        <w:adjustRightInd w:val="0"/>
        <w:rPr>
          <w:rFonts w:ascii="Comic Sans MS" w:hAnsi="Comic Sans MS" w:cs="Arial"/>
          <w:color w:val="7030A0"/>
        </w:rPr>
      </w:pPr>
    </w:p>
    <w:p w:rsidR="00D77996" w:rsidRDefault="00D77996" w:rsidP="00D77996">
      <w:pPr>
        <w:autoSpaceDE w:val="0"/>
        <w:autoSpaceDN w:val="0"/>
        <w:adjustRightInd w:val="0"/>
        <w:jc w:val="both"/>
        <w:rPr>
          <w:rFonts w:ascii="Comic Sans MS" w:hAnsi="Comic Sans MS"/>
          <w:b/>
          <w:bCs/>
        </w:rPr>
      </w:pPr>
      <w:r>
        <w:rPr>
          <w:rFonts w:ascii="Comic Sans MS" w:hAnsi="Comic Sans MS"/>
          <w:b/>
          <w:bCs/>
        </w:rPr>
        <w:t>I</w:t>
      </w:r>
      <w:r w:rsidRPr="00265D00">
        <w:rPr>
          <w:rFonts w:ascii="Comic Sans MS" w:hAnsi="Comic Sans MS"/>
          <w:b/>
          <w:bCs/>
        </w:rPr>
        <w:t>f you wish to</w:t>
      </w:r>
      <w:r>
        <w:rPr>
          <w:rFonts w:ascii="Comic Sans MS" w:hAnsi="Comic Sans MS"/>
          <w:b/>
          <w:bCs/>
        </w:rPr>
        <w:t xml:space="preserve"> see the lessons in more detail</w:t>
      </w:r>
      <w:r w:rsidRPr="00265D00">
        <w:rPr>
          <w:rFonts w:ascii="Comic Sans MS" w:hAnsi="Comic Sans MS"/>
          <w:b/>
          <w:bCs/>
        </w:rPr>
        <w:t xml:space="preserve">, a copy of </w:t>
      </w:r>
      <w:r>
        <w:rPr>
          <w:rFonts w:ascii="Comic Sans MS" w:hAnsi="Comic Sans MS"/>
          <w:b/>
          <w:bCs/>
        </w:rPr>
        <w:t>our school’s policy</w:t>
      </w:r>
      <w:r w:rsidRPr="00265D00">
        <w:rPr>
          <w:rFonts w:ascii="Comic Sans MS" w:hAnsi="Comic Sans MS"/>
          <w:b/>
          <w:bCs/>
        </w:rPr>
        <w:t xml:space="preserve"> </w:t>
      </w:r>
      <w:r>
        <w:rPr>
          <w:rFonts w:ascii="Comic Sans MS" w:hAnsi="Comic Sans MS"/>
          <w:b/>
          <w:bCs/>
        </w:rPr>
        <w:t xml:space="preserve">or view </w:t>
      </w:r>
      <w:r w:rsidRPr="00265D00">
        <w:rPr>
          <w:rFonts w:ascii="Comic Sans MS" w:hAnsi="Comic Sans MS"/>
          <w:b/>
          <w:bCs/>
        </w:rPr>
        <w:t xml:space="preserve">any of the resources </w:t>
      </w:r>
      <w:r>
        <w:rPr>
          <w:rFonts w:ascii="Comic Sans MS" w:hAnsi="Comic Sans MS"/>
          <w:b/>
          <w:bCs/>
        </w:rPr>
        <w:t>please ask your child’s class teacher.</w:t>
      </w:r>
    </w:p>
    <w:p w:rsidR="00D77996" w:rsidRDefault="00D77996" w:rsidP="00D77996">
      <w:pPr>
        <w:autoSpaceDE w:val="0"/>
        <w:autoSpaceDN w:val="0"/>
        <w:adjustRightInd w:val="0"/>
        <w:jc w:val="both"/>
        <w:rPr>
          <w:rFonts w:ascii="Comic Sans MS" w:hAnsi="Comic Sans MS"/>
          <w:b/>
          <w:bCs/>
        </w:rPr>
      </w:pPr>
    </w:p>
    <w:p w:rsidR="00D77996" w:rsidRDefault="00D77996" w:rsidP="00D77996">
      <w:pPr>
        <w:jc w:val="both"/>
        <w:rPr>
          <w:rFonts w:ascii="Comic Sans MS" w:hAnsi="Comic Sans MS"/>
          <w:b/>
          <w:color w:val="FF0000"/>
          <w:sz w:val="20"/>
          <w:szCs w:val="20"/>
        </w:rPr>
      </w:pPr>
      <w:r w:rsidRPr="00114582">
        <w:rPr>
          <w:rFonts w:ascii="Comic Sans MS" w:hAnsi="Comic Sans MS"/>
          <w:b/>
          <w:color w:val="FF0000"/>
          <w:sz w:val="20"/>
          <w:szCs w:val="20"/>
        </w:rPr>
        <w:t>Useful links for parents:</w:t>
      </w:r>
      <w:r>
        <w:rPr>
          <w:rFonts w:ascii="Comic Sans MS" w:hAnsi="Comic Sans MS"/>
          <w:b/>
          <w:color w:val="FF0000"/>
          <w:sz w:val="20"/>
          <w:szCs w:val="20"/>
        </w:rPr>
        <w:t xml:space="preserve"> </w:t>
      </w:r>
    </w:p>
    <w:p w:rsidR="00D77996" w:rsidRDefault="00D77996" w:rsidP="00D77996">
      <w:pPr>
        <w:jc w:val="both"/>
        <w:rPr>
          <w:rFonts w:ascii="Comic Sans MS" w:hAnsi="Comic Sans MS"/>
          <w:sz w:val="18"/>
          <w:szCs w:val="18"/>
        </w:rPr>
      </w:pPr>
      <w:r w:rsidRPr="00D25E74">
        <w:rPr>
          <w:rFonts w:ascii="Comic Sans MS" w:hAnsi="Comic Sans MS"/>
          <w:sz w:val="18"/>
          <w:szCs w:val="18"/>
        </w:rPr>
        <w:t xml:space="preserve">Sex and Relationships Education in Schools (Welsh Government, 2010) </w:t>
      </w:r>
      <w:hyperlink r:id="rId13" w:history="1">
        <w:r w:rsidRPr="00E82485">
          <w:rPr>
            <w:rStyle w:val="Hyperlink"/>
            <w:rFonts w:ascii="Comic Sans MS" w:hAnsi="Comic Sans MS"/>
            <w:sz w:val="18"/>
            <w:szCs w:val="18"/>
          </w:rPr>
          <w:t>http://learning.gov.wales/docs/learningwales/publications/130425-sex-and-relationships-education-in-schools-en.pdf</w:t>
        </w:r>
      </w:hyperlink>
      <w:r>
        <w:rPr>
          <w:rFonts w:ascii="Comic Sans MS" w:hAnsi="Comic Sans MS"/>
          <w:sz w:val="18"/>
          <w:szCs w:val="18"/>
        </w:rPr>
        <w:t xml:space="preserve"> </w:t>
      </w:r>
    </w:p>
    <w:p w:rsidR="00D77996" w:rsidRDefault="00D77996" w:rsidP="00D77996">
      <w:pPr>
        <w:jc w:val="both"/>
        <w:rPr>
          <w:rFonts w:ascii="Comic Sans MS" w:hAnsi="Comic Sans MS"/>
          <w:sz w:val="18"/>
          <w:szCs w:val="18"/>
        </w:rPr>
      </w:pPr>
    </w:p>
    <w:p w:rsidR="00D77996" w:rsidRPr="00114582" w:rsidRDefault="00D77996" w:rsidP="00D77996">
      <w:pPr>
        <w:jc w:val="both"/>
        <w:rPr>
          <w:rFonts w:ascii="Comic Sans MS" w:hAnsi="Comic Sans MS"/>
          <w:sz w:val="18"/>
          <w:szCs w:val="18"/>
        </w:rPr>
      </w:pPr>
      <w:r w:rsidRPr="00D25E74">
        <w:rPr>
          <w:rFonts w:ascii="Comic Sans MS" w:hAnsi="Comic Sans MS"/>
          <w:sz w:val="18"/>
          <w:szCs w:val="18"/>
        </w:rPr>
        <w:t xml:space="preserve">For a guide to talk to your child about the NSPCC Underwear Rule please follow this link: </w:t>
      </w:r>
      <w:hyperlink r:id="rId14" w:history="1">
        <w:r w:rsidRPr="00D25E74">
          <w:rPr>
            <w:rStyle w:val="Hyperlink"/>
            <w:rFonts w:ascii="Comic Sans MS" w:hAnsi="Comic Sans MS"/>
            <w:sz w:val="18"/>
            <w:szCs w:val="18"/>
          </w:rPr>
          <w:t>https://www.nspcc.org.uk/globalassets/documents/advice-and-info/underwear-rule-guide-for-parents.pdf</w:t>
        </w:r>
      </w:hyperlink>
      <w:r w:rsidRPr="00D25E74">
        <w:rPr>
          <w:rFonts w:ascii="Comic Sans MS" w:hAnsi="Comic Sans MS"/>
          <w:sz w:val="18"/>
          <w:szCs w:val="18"/>
        </w:rPr>
        <w:t xml:space="preserve"> </w:t>
      </w:r>
    </w:p>
    <w:p w:rsidR="00D77996" w:rsidRDefault="00D77996" w:rsidP="00D77996">
      <w:pPr>
        <w:pStyle w:val="NoSpacing"/>
        <w:rPr>
          <w:rFonts w:ascii="Comic Sans MS" w:hAnsi="Comic Sans MS"/>
          <w:sz w:val="18"/>
          <w:szCs w:val="18"/>
        </w:rPr>
      </w:pPr>
    </w:p>
    <w:p w:rsidR="00D77996" w:rsidRDefault="00D77996" w:rsidP="00D77996">
      <w:pPr>
        <w:pStyle w:val="NoSpacing"/>
      </w:pPr>
      <w:r>
        <w:rPr>
          <w:rFonts w:ascii="Comic Sans MS" w:hAnsi="Comic Sans MS"/>
          <w:sz w:val="18"/>
          <w:szCs w:val="18"/>
        </w:rPr>
        <w:t xml:space="preserve">Family Planning Association, Parental Information Leaflets: How to talk to your child about Sex and Relationships Education </w:t>
      </w:r>
      <w:hyperlink r:id="rId15" w:history="1">
        <w:r w:rsidRPr="00E82485">
          <w:rPr>
            <w:rStyle w:val="Hyperlink"/>
            <w:rFonts w:ascii="Comic Sans MS" w:hAnsi="Comic Sans MS"/>
            <w:sz w:val="18"/>
            <w:szCs w:val="18"/>
          </w:rPr>
          <w:t>http://www.publichealthnetwork.cymru/files/2614/4359/8957/Factsheet1_HowToTalkChildrenAboutSRE.pdf</w:t>
        </w:r>
      </w:hyperlink>
    </w:p>
    <w:p w:rsidR="00D77996" w:rsidRDefault="00D77996" w:rsidP="00D77996">
      <w:pPr>
        <w:pStyle w:val="NoSpacing"/>
      </w:pPr>
    </w:p>
    <w:p w:rsidR="00D77996" w:rsidRDefault="00D77996" w:rsidP="00D77996">
      <w:pPr>
        <w:pStyle w:val="NormalWeb"/>
        <w:spacing w:before="0" w:after="0"/>
        <w:rPr>
          <w:rFonts w:ascii="Comic Sans MS" w:hAnsi="Comic Sans MS" w:cs="Arial"/>
          <w:b/>
          <w:bCs/>
          <w:color w:val="272727"/>
          <w:sz w:val="18"/>
          <w:szCs w:val="18"/>
        </w:rPr>
      </w:pPr>
      <w:r w:rsidRPr="008818B0">
        <w:rPr>
          <w:rFonts w:ascii="Comic Sans MS" w:hAnsi="Comic Sans MS" w:cs="Arial"/>
          <w:color w:val="272727"/>
          <w:sz w:val="18"/>
          <w:szCs w:val="18"/>
        </w:rPr>
        <w:t xml:space="preserve">SchoolBeat.org is a bilingual site from the </w:t>
      </w:r>
      <w:r w:rsidRPr="008818B0">
        <w:rPr>
          <w:rFonts w:ascii="Comic Sans MS" w:hAnsi="Comic Sans MS" w:cs="Arial"/>
          <w:b/>
          <w:bCs/>
          <w:color w:val="272727"/>
          <w:sz w:val="18"/>
          <w:szCs w:val="18"/>
        </w:rPr>
        <w:t>All-Wales School Liaison Core Programme</w:t>
      </w:r>
      <w:r w:rsidRPr="008818B0">
        <w:rPr>
          <w:rFonts w:ascii="Comic Sans MS" w:hAnsi="Comic Sans MS" w:cs="Arial"/>
          <w:color w:val="272727"/>
          <w:sz w:val="18"/>
          <w:szCs w:val="18"/>
        </w:rPr>
        <w:t xml:space="preserve">, providing information and resources </w:t>
      </w:r>
      <w:r w:rsidRPr="008818B0">
        <w:rPr>
          <w:rFonts w:ascii="Comic Sans MS" w:hAnsi="Comic Sans MS" w:cs="Arial"/>
          <w:b/>
          <w:bCs/>
          <w:color w:val="272727"/>
          <w:sz w:val="18"/>
          <w:szCs w:val="18"/>
        </w:rPr>
        <w:t>for teachers</w:t>
      </w:r>
      <w:r w:rsidRPr="008818B0">
        <w:rPr>
          <w:rFonts w:ascii="Comic Sans MS" w:hAnsi="Comic Sans MS" w:cs="Arial"/>
          <w:color w:val="272727"/>
          <w:sz w:val="18"/>
          <w:szCs w:val="18"/>
        </w:rPr>
        <w:t xml:space="preserve">, </w:t>
      </w:r>
      <w:r w:rsidRPr="008818B0">
        <w:rPr>
          <w:rFonts w:ascii="Comic Sans MS" w:hAnsi="Comic Sans MS" w:cs="Arial"/>
          <w:b/>
          <w:bCs/>
          <w:color w:val="272727"/>
          <w:sz w:val="18"/>
          <w:szCs w:val="18"/>
        </w:rPr>
        <w:t>pupils</w:t>
      </w:r>
      <w:r w:rsidRPr="008818B0">
        <w:rPr>
          <w:rFonts w:ascii="Comic Sans MS" w:hAnsi="Comic Sans MS" w:cs="Arial"/>
          <w:color w:val="272727"/>
          <w:sz w:val="18"/>
          <w:szCs w:val="18"/>
        </w:rPr>
        <w:t xml:space="preserve"> and </w:t>
      </w:r>
      <w:r w:rsidRPr="008818B0">
        <w:rPr>
          <w:rFonts w:ascii="Comic Sans MS" w:hAnsi="Comic Sans MS" w:cs="Arial"/>
          <w:b/>
          <w:bCs/>
          <w:color w:val="272727"/>
          <w:sz w:val="18"/>
          <w:szCs w:val="18"/>
        </w:rPr>
        <w:t>parents</w:t>
      </w:r>
      <w:r w:rsidRPr="008818B0">
        <w:rPr>
          <w:rFonts w:ascii="Comic Sans MS" w:hAnsi="Comic Sans MS" w:cs="Arial"/>
          <w:color w:val="272727"/>
          <w:sz w:val="18"/>
          <w:szCs w:val="18"/>
        </w:rPr>
        <w:t xml:space="preserve"> to follow up on the lessons provided to primary and secondary school children by our </w:t>
      </w:r>
      <w:r w:rsidRPr="008818B0">
        <w:rPr>
          <w:rFonts w:ascii="Comic Sans MS" w:hAnsi="Comic Sans MS" w:cs="Arial"/>
          <w:b/>
          <w:bCs/>
          <w:color w:val="272727"/>
          <w:sz w:val="18"/>
          <w:szCs w:val="18"/>
        </w:rPr>
        <w:t>School Community Police Officers</w:t>
      </w:r>
      <w:r w:rsidRPr="008818B0">
        <w:rPr>
          <w:rFonts w:ascii="Comic Sans MS" w:hAnsi="Comic Sans MS" w:cs="Arial"/>
          <w:color w:val="272727"/>
          <w:sz w:val="18"/>
          <w:szCs w:val="18"/>
        </w:rPr>
        <w:t xml:space="preserve">. The website focuses on the three main themes of the Programme: </w:t>
      </w:r>
      <w:r w:rsidRPr="008818B0">
        <w:rPr>
          <w:rFonts w:ascii="Comic Sans MS" w:hAnsi="Comic Sans MS" w:cs="Arial"/>
          <w:b/>
          <w:bCs/>
          <w:color w:val="272727"/>
          <w:sz w:val="18"/>
          <w:szCs w:val="18"/>
        </w:rPr>
        <w:t>drug and substance misuse</w:t>
      </w:r>
      <w:r w:rsidRPr="008818B0">
        <w:rPr>
          <w:rFonts w:ascii="Comic Sans MS" w:hAnsi="Comic Sans MS" w:cs="Arial"/>
          <w:color w:val="272727"/>
          <w:sz w:val="18"/>
          <w:szCs w:val="18"/>
        </w:rPr>
        <w:t xml:space="preserve">, </w:t>
      </w:r>
      <w:r w:rsidRPr="008818B0">
        <w:rPr>
          <w:rFonts w:ascii="Comic Sans MS" w:hAnsi="Comic Sans MS" w:cs="Arial"/>
          <w:b/>
          <w:bCs/>
          <w:color w:val="272727"/>
          <w:sz w:val="18"/>
          <w:szCs w:val="18"/>
        </w:rPr>
        <w:t>social behaviour and community</w:t>
      </w:r>
      <w:r w:rsidRPr="008818B0">
        <w:rPr>
          <w:rFonts w:ascii="Comic Sans MS" w:hAnsi="Comic Sans MS" w:cs="Arial"/>
          <w:color w:val="272727"/>
          <w:sz w:val="18"/>
          <w:szCs w:val="18"/>
        </w:rPr>
        <w:t xml:space="preserve"> and </w:t>
      </w:r>
      <w:r w:rsidRPr="008818B0">
        <w:rPr>
          <w:rFonts w:ascii="Comic Sans MS" w:hAnsi="Comic Sans MS" w:cs="Arial"/>
          <w:b/>
          <w:bCs/>
          <w:color w:val="272727"/>
          <w:sz w:val="18"/>
          <w:szCs w:val="18"/>
        </w:rPr>
        <w:t xml:space="preserve">personal safety </w:t>
      </w:r>
    </w:p>
    <w:p w:rsidR="00D77996" w:rsidRDefault="00984EC6" w:rsidP="00D77996">
      <w:pPr>
        <w:pStyle w:val="NormalWeb"/>
        <w:spacing w:before="0" w:after="0"/>
        <w:rPr>
          <w:rFonts w:ascii="Comic Sans MS" w:hAnsi="Comic Sans MS"/>
          <w:sz w:val="18"/>
          <w:szCs w:val="18"/>
        </w:rPr>
      </w:pPr>
      <w:hyperlink r:id="rId16" w:history="1">
        <w:r w:rsidR="00D77996" w:rsidRPr="008818B0">
          <w:rPr>
            <w:rStyle w:val="Hyperlink"/>
            <w:rFonts w:ascii="Comic Sans MS" w:hAnsi="Comic Sans MS"/>
            <w:sz w:val="18"/>
            <w:szCs w:val="18"/>
          </w:rPr>
          <w:t>https://www.schoolbeat.org/en/pupils/</w:t>
        </w:r>
      </w:hyperlink>
    </w:p>
    <w:p w:rsidR="00D77996" w:rsidRDefault="00D77996" w:rsidP="00D77996">
      <w:pPr>
        <w:pStyle w:val="NormalWeb"/>
        <w:spacing w:before="0" w:after="0"/>
        <w:rPr>
          <w:rFonts w:ascii="Comic Sans MS" w:hAnsi="Comic Sans MS"/>
          <w:sz w:val="18"/>
          <w:szCs w:val="18"/>
        </w:rPr>
      </w:pPr>
    </w:p>
    <w:p w:rsidR="00D77996" w:rsidRDefault="00D77996" w:rsidP="00D77996">
      <w:pPr>
        <w:pStyle w:val="NormalWeb"/>
        <w:spacing w:before="0" w:after="0"/>
        <w:rPr>
          <w:rFonts w:ascii="Comic Sans MS" w:hAnsi="Comic Sans MS"/>
          <w:sz w:val="18"/>
          <w:szCs w:val="18"/>
        </w:rPr>
      </w:pPr>
    </w:p>
    <w:p w:rsidR="00D77996" w:rsidRDefault="00D77996" w:rsidP="00D77996">
      <w:pPr>
        <w:jc w:val="both"/>
        <w:rPr>
          <w:rFonts w:ascii="Comic Sans MS" w:hAnsi="Comic Sans MS"/>
          <w:sz w:val="18"/>
          <w:szCs w:val="18"/>
          <w:lang w:eastAsia="en-GB"/>
        </w:rPr>
      </w:pPr>
    </w:p>
    <w:p w:rsidR="00D77996" w:rsidRPr="00EF5A10" w:rsidRDefault="00D77996" w:rsidP="00D77996">
      <w:pPr>
        <w:jc w:val="both"/>
        <w:rPr>
          <w:rFonts w:ascii="Comic Sans MS" w:hAnsi="Comic Sans MS"/>
          <w:b/>
          <w:i/>
        </w:rPr>
      </w:pPr>
      <w:r w:rsidRPr="00EF5A10">
        <w:rPr>
          <w:rFonts w:ascii="Comic Sans MS" w:hAnsi="Comic Sans MS"/>
          <w:b/>
          <w:i/>
        </w:rPr>
        <w:t>Th</w:t>
      </w:r>
      <w:r>
        <w:rPr>
          <w:rFonts w:ascii="Comic Sans MS" w:hAnsi="Comic Sans MS"/>
          <w:b/>
          <w:i/>
        </w:rPr>
        <w:t xml:space="preserve">is leaflet has been designed with kind permission from </w:t>
      </w:r>
      <w:r w:rsidRPr="00EF5A10">
        <w:rPr>
          <w:rFonts w:ascii="Comic Sans MS" w:hAnsi="Comic Sans MS"/>
          <w:b/>
          <w:i/>
        </w:rPr>
        <w:t>the Gwynedd Healthy Schools Scheme</w:t>
      </w:r>
      <w:r>
        <w:rPr>
          <w:rFonts w:ascii="Comic Sans MS" w:hAnsi="Comic Sans MS"/>
          <w:b/>
          <w:i/>
        </w:rPr>
        <w:t>.</w:t>
      </w:r>
    </w:p>
    <w:p w:rsidR="00D77996" w:rsidRDefault="00D77996" w:rsidP="00D77996">
      <w:pPr>
        <w:rPr>
          <w:rFonts w:ascii="Arial" w:hAnsi="Arial" w:cs="Arial"/>
          <w:color w:val="C00000"/>
          <w:sz w:val="20"/>
          <w:szCs w:val="20"/>
        </w:rPr>
      </w:pPr>
    </w:p>
    <w:p w:rsidR="00D77996" w:rsidRDefault="00D77996" w:rsidP="00D77996">
      <w:pPr>
        <w:rPr>
          <w:rFonts w:ascii="Arial" w:hAnsi="Arial" w:cs="Arial"/>
          <w:color w:val="C00000"/>
          <w:sz w:val="20"/>
          <w:szCs w:val="20"/>
        </w:rPr>
      </w:pPr>
    </w:p>
    <w:p w:rsidR="00D77996" w:rsidRDefault="00D77996" w:rsidP="00D77996">
      <w:pPr>
        <w:rPr>
          <w:rFonts w:ascii="Arial" w:hAnsi="Arial" w:cs="Arial"/>
          <w:color w:val="C00000"/>
          <w:sz w:val="20"/>
          <w:szCs w:val="20"/>
        </w:rPr>
      </w:pPr>
    </w:p>
    <w:p w:rsidR="00D77996" w:rsidRDefault="00D77996" w:rsidP="00D77996">
      <w:pPr>
        <w:rPr>
          <w:rFonts w:ascii="Arial" w:hAnsi="Arial" w:cs="Arial"/>
          <w:color w:val="C00000"/>
          <w:sz w:val="20"/>
          <w:szCs w:val="20"/>
        </w:rPr>
      </w:pPr>
      <w:bookmarkStart w:id="0" w:name="_GoBack"/>
      <w:bookmarkEnd w:id="0"/>
    </w:p>
    <w:sectPr w:rsidR="00D779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FrutigerLT-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8205E"/>
    <w:multiLevelType w:val="hybridMultilevel"/>
    <w:tmpl w:val="007C0E3E"/>
    <w:lvl w:ilvl="0" w:tplc="0C0EC506">
      <w:start w:val="1"/>
      <w:numFmt w:val="bullet"/>
      <w:suff w:val="space"/>
      <w:lvlText w:val=""/>
      <w:lvlJc w:val="left"/>
      <w:pPr>
        <w:ind w:left="108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7B23C3D"/>
    <w:multiLevelType w:val="hybridMultilevel"/>
    <w:tmpl w:val="6D805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B108A0"/>
    <w:multiLevelType w:val="hybridMultilevel"/>
    <w:tmpl w:val="3C8053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747458F"/>
    <w:multiLevelType w:val="hybridMultilevel"/>
    <w:tmpl w:val="64CA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5035CF"/>
    <w:multiLevelType w:val="hybridMultilevel"/>
    <w:tmpl w:val="C6A05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D30899"/>
    <w:multiLevelType w:val="hybridMultilevel"/>
    <w:tmpl w:val="BB0EBEE4"/>
    <w:lvl w:ilvl="0" w:tplc="A31E68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CB306B9"/>
    <w:multiLevelType w:val="hybridMultilevel"/>
    <w:tmpl w:val="9536CB60"/>
    <w:lvl w:ilvl="0" w:tplc="A31E68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996"/>
    <w:rsid w:val="00984EC6"/>
    <w:rsid w:val="00C533FB"/>
    <w:rsid w:val="00D77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35883"/>
  <w15:chartTrackingRefBased/>
  <w15:docId w15:val="{3AE2D631-609B-40F5-A342-AAF7BAC4E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799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7996"/>
    <w:pPr>
      <w:spacing w:after="200" w:line="276" w:lineRule="auto"/>
      <w:ind w:left="720"/>
      <w:contextualSpacing/>
    </w:pPr>
    <w:rPr>
      <w:rFonts w:ascii="Calibri" w:eastAsia="Calibri" w:hAnsi="Calibri"/>
      <w:sz w:val="22"/>
      <w:szCs w:val="22"/>
    </w:rPr>
  </w:style>
  <w:style w:type="paragraph" w:customStyle="1" w:styleId="Default">
    <w:name w:val="Default"/>
    <w:rsid w:val="00D77996"/>
    <w:pPr>
      <w:autoSpaceDE w:val="0"/>
      <w:autoSpaceDN w:val="0"/>
      <w:adjustRightInd w:val="0"/>
      <w:spacing w:after="0" w:line="240" w:lineRule="auto"/>
    </w:pPr>
    <w:rPr>
      <w:rFonts w:ascii="Comic Sans MS" w:eastAsia="Times New Roman" w:hAnsi="Comic Sans MS" w:cs="Comic Sans MS"/>
      <w:color w:val="000000"/>
      <w:sz w:val="24"/>
      <w:szCs w:val="24"/>
      <w:lang w:eastAsia="en-GB"/>
    </w:rPr>
  </w:style>
  <w:style w:type="character" w:styleId="Hyperlink">
    <w:name w:val="Hyperlink"/>
    <w:basedOn w:val="DefaultParagraphFont"/>
    <w:uiPriority w:val="99"/>
    <w:unhideWhenUsed/>
    <w:rsid w:val="00D77996"/>
    <w:rPr>
      <w:color w:val="0563C1" w:themeColor="hyperlink"/>
      <w:u w:val="single"/>
    </w:rPr>
  </w:style>
  <w:style w:type="character" w:styleId="Emphasis">
    <w:name w:val="Emphasis"/>
    <w:basedOn w:val="DefaultParagraphFont"/>
    <w:uiPriority w:val="20"/>
    <w:qFormat/>
    <w:rsid w:val="00D77996"/>
    <w:rPr>
      <w:b/>
      <w:bCs/>
      <w:i w:val="0"/>
      <w:iCs w:val="0"/>
    </w:rPr>
  </w:style>
  <w:style w:type="paragraph" w:styleId="NoSpacing">
    <w:name w:val="No Spacing"/>
    <w:uiPriority w:val="1"/>
    <w:qFormat/>
    <w:rsid w:val="00D77996"/>
    <w:pPr>
      <w:spacing w:after="0" w:line="240" w:lineRule="auto"/>
    </w:pPr>
  </w:style>
  <w:style w:type="paragraph" w:styleId="NormalWeb">
    <w:name w:val="Normal (Web)"/>
    <w:basedOn w:val="Normal"/>
    <w:uiPriority w:val="99"/>
    <w:unhideWhenUsed/>
    <w:rsid w:val="00D77996"/>
    <w:pPr>
      <w:spacing w:before="192" w:after="192"/>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learning.gov.wales/docs/learningwales/publications/130425-sex-and-relationships-education-in-schools-en.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hoolbeat.org/en/pupil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www.publichealthnetwork.cymru/files/2614/4359/8957/Factsheet1_HowToTalkChildrenAboutSRE.pdf"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nspcc.org.uk/globalassets/documents/advice-and-info/underwear-rule-guide-for-pare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875</Words>
  <Characters>4993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Public Health Wales NHS Trust</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Bendon</dc:creator>
  <cp:keywords/>
  <dc:description/>
  <cp:lastModifiedBy>N Joyce (Pontygwaith Primary School)</cp:lastModifiedBy>
  <cp:revision>2</cp:revision>
  <dcterms:created xsi:type="dcterms:W3CDTF">2022-05-14T14:23:00Z</dcterms:created>
  <dcterms:modified xsi:type="dcterms:W3CDTF">2022-05-14T14:23:00Z</dcterms:modified>
</cp:coreProperties>
</file>